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197240114"/>
        <w:docPartObj>
          <w:docPartGallery w:val="Cover Pages"/>
          <w:docPartUnique/>
        </w:docPartObj>
      </w:sdtPr>
      <w:sdtEndPr>
        <w:rPr>
          <w:rFonts w:ascii="Arial" w:eastAsia="Times New Roman" w:hAnsi="Arial" w:cs="Arial"/>
          <w:b/>
          <w:caps w:val="0"/>
          <w:sz w:val="44"/>
          <w:szCs w:val="44"/>
        </w:rPr>
      </w:sdtEndPr>
      <w:sdtContent>
        <w:tbl>
          <w:tblPr>
            <w:tblW w:w="5000" w:type="pct"/>
            <w:jc w:val="center"/>
            <w:tblLook w:val="04A0"/>
          </w:tblPr>
          <w:tblGrid>
            <w:gridCol w:w="10296"/>
          </w:tblGrid>
          <w:tr w:rsidR="001D5BA0">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cstheme="minorHAnsi"/>
                  <w:sz w:val="22"/>
                  <w:szCs w:val="22"/>
                </w:rPr>
              </w:sdtEndPr>
              <w:sdtContent>
                <w:tc>
                  <w:tcPr>
                    <w:tcW w:w="5000" w:type="pct"/>
                  </w:tcPr>
                  <w:p w:rsidR="001D5BA0" w:rsidRDefault="001D5BA0" w:rsidP="001D5BA0">
                    <w:pPr>
                      <w:pStyle w:val="NoSpacing"/>
                      <w:jc w:val="center"/>
                      <w:rPr>
                        <w:rFonts w:asciiTheme="majorHAnsi" w:eastAsiaTheme="majorEastAsia" w:hAnsiTheme="majorHAnsi" w:cstheme="majorBidi"/>
                        <w:caps/>
                      </w:rPr>
                    </w:pPr>
                    <w:r w:rsidRPr="00114B5E">
                      <w:rPr>
                        <w:rFonts w:eastAsiaTheme="majorEastAsia" w:cstheme="minorHAnsi"/>
                        <w:caps/>
                      </w:rPr>
                      <w:t>National Association of county and city health officials</w:t>
                    </w:r>
                  </w:p>
                </w:tc>
              </w:sdtContent>
            </w:sdt>
          </w:tr>
          <w:tr w:rsidR="001D5BA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D5BA0" w:rsidRDefault="001D5BA0" w:rsidP="001D5BA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[LHD name] Public Health Radiological Response Annex</w:t>
                    </w:r>
                  </w:p>
                </w:tc>
              </w:sdtContent>
            </w:sdt>
          </w:tr>
          <w:tr w:rsidR="001D5BA0">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D5BA0" w:rsidRDefault="001D5BA0" w:rsidP="001D5BA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 Planning Template</w:t>
                    </w:r>
                  </w:p>
                </w:tc>
              </w:sdtContent>
            </w:sdt>
          </w:tr>
          <w:tr w:rsidR="001D5BA0">
            <w:trPr>
              <w:trHeight w:val="360"/>
              <w:jc w:val="center"/>
            </w:trPr>
            <w:tc>
              <w:tcPr>
                <w:tcW w:w="5000" w:type="pct"/>
                <w:vAlign w:val="center"/>
              </w:tcPr>
              <w:p w:rsidR="001D5BA0" w:rsidRDefault="001D5BA0">
                <w:pPr>
                  <w:pStyle w:val="NoSpacing"/>
                  <w:jc w:val="center"/>
                </w:pPr>
              </w:p>
            </w:tc>
          </w:tr>
          <w:tr w:rsidR="001D5BA0">
            <w:trPr>
              <w:trHeight w:val="360"/>
              <w:jc w:val="center"/>
            </w:trPr>
            <w:tc>
              <w:tcPr>
                <w:tcW w:w="5000" w:type="pct"/>
                <w:vAlign w:val="center"/>
              </w:tcPr>
              <w:p w:rsidR="001D5BA0" w:rsidRDefault="001D5BA0">
                <w:pPr>
                  <w:pStyle w:val="NoSpacing"/>
                  <w:jc w:val="center"/>
                  <w:rPr>
                    <w:b/>
                    <w:bCs/>
                  </w:rPr>
                </w:pPr>
                <w:r>
                  <w:rPr>
                    <w:b/>
                    <w:bCs/>
                    <w:noProof/>
                  </w:rPr>
                  <w:drawing>
                    <wp:inline distT="0" distB="0" distL="0" distR="0">
                      <wp:extent cx="1801350" cy="480359"/>
                      <wp:effectExtent l="19050" t="0" r="8400" b="0"/>
                      <wp:docPr id="4" name="Picture 3" descr="NACCHO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8" cstate="print"/>
                              <a:stretch>
                                <a:fillRect/>
                              </a:stretch>
                            </pic:blipFill>
                            <pic:spPr>
                              <a:xfrm>
                                <a:off x="0" y="0"/>
                                <a:ext cx="1801350" cy="480359"/>
                              </a:xfrm>
                              <a:prstGeom prst="rect">
                                <a:avLst/>
                              </a:prstGeom>
                            </pic:spPr>
                          </pic:pic>
                        </a:graphicData>
                      </a:graphic>
                    </wp:inline>
                  </w:drawing>
                </w:r>
                <w:r w:rsidR="00C115A7">
                  <w:rPr>
                    <w:b/>
                    <w:bCs/>
                  </w:rPr>
                  <w:t xml:space="preserve">                              </w:t>
                </w:r>
              </w:p>
            </w:tc>
          </w:tr>
          <w:tr w:rsidR="001D5BA0">
            <w:trPr>
              <w:trHeight w:val="360"/>
              <w:jc w:val="center"/>
            </w:trPr>
            <w:tc>
              <w:tcPr>
                <w:tcW w:w="5000" w:type="pct"/>
                <w:vAlign w:val="center"/>
              </w:tcPr>
              <w:p w:rsidR="001D5BA0" w:rsidRDefault="001D5BA0">
                <w:pPr>
                  <w:pStyle w:val="NoSpacing"/>
                  <w:jc w:val="center"/>
                  <w:rPr>
                    <w:b/>
                    <w:bCs/>
                  </w:rPr>
                </w:pPr>
              </w:p>
            </w:tc>
          </w:tr>
        </w:tbl>
        <w:p w:rsidR="001D5BA0" w:rsidRDefault="001D5BA0"/>
        <w:p w:rsidR="001D5BA0" w:rsidRDefault="001D5BA0"/>
        <w:tbl>
          <w:tblPr>
            <w:tblpPr w:leftFromText="187" w:rightFromText="187" w:horzAnchor="margin" w:tblpXSpec="center" w:tblpYSpec="bottom"/>
            <w:tblW w:w="5000" w:type="pct"/>
            <w:tblLook w:val="04A0"/>
          </w:tblPr>
          <w:tblGrid>
            <w:gridCol w:w="10296"/>
          </w:tblGrid>
          <w:tr w:rsidR="001D5BA0">
            <w:tc>
              <w:tcPr>
                <w:tcW w:w="5000" w:type="pct"/>
              </w:tcPr>
              <w:p w:rsidR="001D5BA0" w:rsidRDefault="001D5BA0">
                <w:pPr>
                  <w:pStyle w:val="NoSpacing"/>
                </w:pPr>
              </w:p>
            </w:tc>
          </w:tr>
        </w:tbl>
        <w:p w:rsidR="001D5BA0" w:rsidRDefault="001D5BA0"/>
        <w:p w:rsidR="00114B5E" w:rsidRDefault="001D5BA0" w:rsidP="00114B5E">
          <w:pPr>
            <w:spacing w:after="200" w:line="276" w:lineRule="auto"/>
            <w:rPr>
              <w:rFonts w:ascii="Arial" w:hAnsi="Arial" w:cs="Arial"/>
              <w:b/>
              <w:sz w:val="44"/>
              <w:szCs w:val="44"/>
            </w:rPr>
          </w:pPr>
          <w:r>
            <w:rPr>
              <w:rFonts w:ascii="Arial" w:hAnsi="Arial" w:cs="Arial"/>
              <w:b/>
              <w:sz w:val="44"/>
              <w:szCs w:val="44"/>
            </w:rPr>
            <w:br w:type="page"/>
          </w:r>
        </w:p>
      </w:sdtContent>
    </w:sdt>
    <w:p w:rsidR="00CD04A7" w:rsidRPr="00F25EBE" w:rsidRDefault="00CD04A7" w:rsidP="00F25EBE">
      <w:pPr>
        <w:spacing w:after="200" w:line="276" w:lineRule="auto"/>
        <w:ind w:firstLine="360"/>
        <w:rPr>
          <w:rFonts w:asciiTheme="minorHAnsi" w:hAnsiTheme="minorHAnsi" w:cstheme="minorHAnsi"/>
          <w:b/>
        </w:rPr>
      </w:pPr>
      <w:r w:rsidRPr="00F25EBE">
        <w:rPr>
          <w:rFonts w:asciiTheme="minorHAnsi" w:hAnsiTheme="minorHAnsi" w:cstheme="minorHAnsi"/>
          <w:b/>
        </w:rPr>
        <w:lastRenderedPageBreak/>
        <w:t>Table of Contents</w:t>
      </w:r>
    </w:p>
    <w:p w:rsidR="00CD04A7" w:rsidRPr="00F25EBE" w:rsidRDefault="00CD04A7"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Introduction</w:t>
      </w:r>
    </w:p>
    <w:p w:rsidR="00CD04A7" w:rsidRPr="00F25EBE" w:rsidRDefault="00CD04A7"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Scope</w:t>
      </w:r>
    </w:p>
    <w:p w:rsidR="00CD04A7" w:rsidRPr="00F25EBE" w:rsidRDefault="00CD04A7"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Acronyms</w:t>
      </w:r>
    </w:p>
    <w:p w:rsidR="00CD04A7" w:rsidRPr="00F25EBE" w:rsidRDefault="00CD04A7"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Definitions</w:t>
      </w:r>
    </w:p>
    <w:p w:rsidR="00CD04A7" w:rsidRPr="00F25EBE" w:rsidRDefault="00CD04A7"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Planning Assumptions</w:t>
      </w:r>
    </w:p>
    <w:p w:rsidR="00CD04A7" w:rsidRPr="00F25EBE" w:rsidRDefault="00CD04A7" w:rsidP="00474203">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 xml:space="preserve">Concept of Operations    </w:t>
      </w:r>
    </w:p>
    <w:p w:rsidR="00CD04A7" w:rsidRPr="00F25EBE" w:rsidRDefault="00CD04A7"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rPr>
        <w:t>Public Health Roles and Responsibilities</w:t>
      </w:r>
    </w:p>
    <w:p w:rsidR="00CD04A7" w:rsidRPr="00F25EBE" w:rsidRDefault="00474203" w:rsidP="00474203">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iCs/>
        </w:rPr>
        <w:t xml:space="preserve">Serve as </w:t>
      </w:r>
      <w:r w:rsidR="00927D9D" w:rsidRPr="00F25EBE">
        <w:rPr>
          <w:rFonts w:asciiTheme="minorHAnsi" w:hAnsiTheme="minorHAnsi" w:cstheme="minorHAnsi"/>
          <w:iCs/>
        </w:rPr>
        <w:t>Liaison/</w:t>
      </w:r>
      <w:r w:rsidR="00FC5BFB" w:rsidRPr="00F25EBE">
        <w:rPr>
          <w:rFonts w:asciiTheme="minorHAnsi" w:hAnsiTheme="minorHAnsi" w:cstheme="minorHAnsi"/>
          <w:iCs/>
        </w:rPr>
        <w:t>Emergency Support Function #8 (</w:t>
      </w:r>
      <w:r w:rsidR="00A47130" w:rsidRPr="00F25EBE">
        <w:rPr>
          <w:rFonts w:asciiTheme="minorHAnsi" w:hAnsiTheme="minorHAnsi" w:cstheme="minorHAnsi"/>
          <w:iCs/>
        </w:rPr>
        <w:t>ESF 8</w:t>
      </w:r>
      <w:r w:rsidR="00FC5BFB" w:rsidRPr="00F25EBE">
        <w:rPr>
          <w:rFonts w:asciiTheme="minorHAnsi" w:hAnsiTheme="minorHAnsi" w:cstheme="minorHAnsi"/>
          <w:iCs/>
        </w:rPr>
        <w:t>)</w:t>
      </w:r>
      <w:r w:rsidR="00A47130" w:rsidRPr="00F25EBE">
        <w:rPr>
          <w:rFonts w:asciiTheme="minorHAnsi" w:hAnsiTheme="minorHAnsi" w:cstheme="minorHAnsi"/>
          <w:iCs/>
        </w:rPr>
        <w:t xml:space="preserve"> Lead to</w:t>
      </w:r>
      <w:r w:rsidRPr="00F25EBE">
        <w:rPr>
          <w:rFonts w:asciiTheme="minorHAnsi" w:hAnsiTheme="minorHAnsi" w:cstheme="minorHAnsi"/>
          <w:iCs/>
        </w:rPr>
        <w:t xml:space="preserve"> Local </w:t>
      </w:r>
      <w:r w:rsidR="00F4387F" w:rsidRPr="00F25EBE">
        <w:rPr>
          <w:rFonts w:asciiTheme="minorHAnsi" w:hAnsiTheme="minorHAnsi" w:cstheme="minorHAnsi"/>
          <w:iCs/>
        </w:rPr>
        <w:t>Emergency Operation Center</w:t>
      </w:r>
    </w:p>
    <w:p w:rsidR="00CD04A7" w:rsidRPr="00F25EBE" w:rsidRDefault="00454BE6"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Ensure</w:t>
      </w:r>
      <w:r w:rsidR="00CD04A7" w:rsidRPr="00F25EBE">
        <w:rPr>
          <w:rFonts w:asciiTheme="minorHAnsi" w:hAnsiTheme="minorHAnsi" w:cstheme="minorHAnsi"/>
          <w:iCs/>
        </w:rPr>
        <w:t xml:space="preserve"> </w:t>
      </w:r>
      <w:r w:rsidR="00F4387F" w:rsidRPr="00F25EBE">
        <w:rPr>
          <w:rFonts w:asciiTheme="minorHAnsi" w:hAnsiTheme="minorHAnsi" w:cstheme="minorHAnsi"/>
          <w:iCs/>
        </w:rPr>
        <w:t>P</w:t>
      </w:r>
      <w:r w:rsidR="00CD04A7" w:rsidRPr="00F25EBE">
        <w:rPr>
          <w:rFonts w:asciiTheme="minorHAnsi" w:hAnsiTheme="minorHAnsi" w:cstheme="minorHAnsi"/>
          <w:iCs/>
        </w:rPr>
        <w:t xml:space="preserve">rovision of </w:t>
      </w:r>
      <w:r w:rsidR="00F4387F" w:rsidRPr="00F25EBE">
        <w:rPr>
          <w:rFonts w:asciiTheme="minorHAnsi" w:hAnsiTheme="minorHAnsi" w:cstheme="minorHAnsi"/>
          <w:iCs/>
        </w:rPr>
        <w:t>H</w:t>
      </w:r>
      <w:r w:rsidR="00CD04A7" w:rsidRPr="00F25EBE">
        <w:rPr>
          <w:rFonts w:asciiTheme="minorHAnsi" w:hAnsiTheme="minorHAnsi" w:cstheme="minorHAnsi"/>
          <w:iCs/>
        </w:rPr>
        <w:t xml:space="preserve">ealth and </w:t>
      </w:r>
      <w:r w:rsidR="00F4387F" w:rsidRPr="00F25EBE">
        <w:rPr>
          <w:rFonts w:asciiTheme="minorHAnsi" w:hAnsiTheme="minorHAnsi" w:cstheme="minorHAnsi"/>
          <w:iCs/>
        </w:rPr>
        <w:t>M</w:t>
      </w:r>
      <w:r w:rsidR="00CD04A7" w:rsidRPr="00F25EBE">
        <w:rPr>
          <w:rFonts w:asciiTheme="minorHAnsi" w:hAnsiTheme="minorHAnsi" w:cstheme="minorHAnsi"/>
          <w:iCs/>
        </w:rPr>
        <w:t xml:space="preserve">edical </w:t>
      </w:r>
      <w:r w:rsidR="00F4387F" w:rsidRPr="00F25EBE">
        <w:rPr>
          <w:rFonts w:asciiTheme="minorHAnsi" w:hAnsiTheme="minorHAnsi" w:cstheme="minorHAnsi"/>
          <w:iCs/>
        </w:rPr>
        <w:t>S</w:t>
      </w:r>
      <w:r w:rsidR="00CD04A7" w:rsidRPr="00F25EBE">
        <w:rPr>
          <w:rFonts w:asciiTheme="minorHAnsi" w:hAnsiTheme="minorHAnsi" w:cstheme="minorHAnsi"/>
          <w:iCs/>
        </w:rPr>
        <w:t>ervices</w:t>
      </w:r>
    </w:p>
    <w:p w:rsidR="00CD04A7" w:rsidRPr="00F25EBE" w:rsidRDefault="00927D9D"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 xml:space="preserve">Contribute to </w:t>
      </w:r>
      <w:r w:rsidR="00F4387F" w:rsidRPr="00F25EBE">
        <w:rPr>
          <w:rFonts w:asciiTheme="minorHAnsi" w:hAnsiTheme="minorHAnsi" w:cstheme="minorHAnsi"/>
          <w:iCs/>
        </w:rPr>
        <w:t>W</w:t>
      </w:r>
      <w:r w:rsidR="00CD04A7" w:rsidRPr="00F25EBE">
        <w:rPr>
          <w:rFonts w:asciiTheme="minorHAnsi" w:hAnsiTheme="minorHAnsi" w:cstheme="minorHAnsi"/>
          <w:iCs/>
        </w:rPr>
        <w:t xml:space="preserve">orker </w:t>
      </w:r>
      <w:r w:rsidR="00F4387F" w:rsidRPr="00F25EBE">
        <w:rPr>
          <w:rFonts w:asciiTheme="minorHAnsi" w:hAnsiTheme="minorHAnsi" w:cstheme="minorHAnsi"/>
          <w:iCs/>
        </w:rPr>
        <w:t>H</w:t>
      </w:r>
      <w:r w:rsidR="00CD04A7" w:rsidRPr="00F25EBE">
        <w:rPr>
          <w:rFonts w:asciiTheme="minorHAnsi" w:hAnsiTheme="minorHAnsi" w:cstheme="minorHAnsi"/>
          <w:iCs/>
        </w:rPr>
        <w:t xml:space="preserve">ealth and </w:t>
      </w:r>
      <w:r w:rsidR="00F4387F" w:rsidRPr="00F25EBE">
        <w:rPr>
          <w:rFonts w:asciiTheme="minorHAnsi" w:hAnsiTheme="minorHAnsi" w:cstheme="minorHAnsi"/>
          <w:iCs/>
        </w:rPr>
        <w:t>S</w:t>
      </w:r>
      <w:r w:rsidR="00CD04A7" w:rsidRPr="00F25EBE">
        <w:rPr>
          <w:rFonts w:asciiTheme="minorHAnsi" w:hAnsiTheme="minorHAnsi" w:cstheme="minorHAnsi"/>
          <w:iCs/>
        </w:rPr>
        <w:t>afety</w:t>
      </w:r>
    </w:p>
    <w:p w:rsidR="00CD04A7" w:rsidRPr="00F25EBE" w:rsidRDefault="00454BE6"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Ensure</w:t>
      </w:r>
      <w:r w:rsidR="00927D9D" w:rsidRPr="00F25EBE">
        <w:rPr>
          <w:rFonts w:asciiTheme="minorHAnsi" w:hAnsiTheme="minorHAnsi" w:cstheme="minorHAnsi"/>
          <w:iCs/>
        </w:rPr>
        <w:t xml:space="preserve"> </w:t>
      </w:r>
      <w:r w:rsidR="00F4387F" w:rsidRPr="00F25EBE">
        <w:rPr>
          <w:rFonts w:asciiTheme="minorHAnsi" w:hAnsiTheme="minorHAnsi" w:cstheme="minorHAnsi"/>
          <w:iCs/>
        </w:rPr>
        <w:t>E</w:t>
      </w:r>
      <w:r w:rsidR="00B94C16" w:rsidRPr="00F25EBE">
        <w:rPr>
          <w:rFonts w:asciiTheme="minorHAnsi" w:hAnsiTheme="minorHAnsi" w:cstheme="minorHAnsi"/>
          <w:iCs/>
        </w:rPr>
        <w:t xml:space="preserve">mergency </w:t>
      </w:r>
      <w:r w:rsidR="00F4387F" w:rsidRPr="00F25EBE">
        <w:rPr>
          <w:rFonts w:asciiTheme="minorHAnsi" w:hAnsiTheme="minorHAnsi" w:cstheme="minorHAnsi"/>
          <w:iCs/>
        </w:rPr>
        <w:t>S</w:t>
      </w:r>
      <w:r w:rsidR="00CD04A7" w:rsidRPr="00F25EBE">
        <w:rPr>
          <w:rFonts w:asciiTheme="minorHAnsi" w:hAnsiTheme="minorHAnsi" w:cstheme="minorHAnsi"/>
          <w:iCs/>
        </w:rPr>
        <w:t xml:space="preserve">helters </w:t>
      </w:r>
      <w:r w:rsidR="00F4387F" w:rsidRPr="00F25EBE">
        <w:rPr>
          <w:rFonts w:asciiTheme="minorHAnsi" w:hAnsiTheme="minorHAnsi" w:cstheme="minorHAnsi"/>
          <w:iCs/>
        </w:rPr>
        <w:t>A</w:t>
      </w:r>
      <w:r w:rsidR="00927D9D" w:rsidRPr="00F25EBE">
        <w:rPr>
          <w:rFonts w:asciiTheme="minorHAnsi" w:hAnsiTheme="minorHAnsi" w:cstheme="minorHAnsi"/>
          <w:iCs/>
        </w:rPr>
        <w:t xml:space="preserve">re </w:t>
      </w:r>
      <w:r w:rsidR="00F4387F" w:rsidRPr="00F25EBE">
        <w:rPr>
          <w:rFonts w:asciiTheme="minorHAnsi" w:hAnsiTheme="minorHAnsi" w:cstheme="minorHAnsi"/>
          <w:iCs/>
        </w:rPr>
        <w:t>S</w:t>
      </w:r>
      <w:r w:rsidR="00927D9D" w:rsidRPr="00F25EBE">
        <w:rPr>
          <w:rFonts w:asciiTheme="minorHAnsi" w:hAnsiTheme="minorHAnsi" w:cstheme="minorHAnsi"/>
          <w:iCs/>
        </w:rPr>
        <w:t>afe</w:t>
      </w:r>
    </w:p>
    <w:p w:rsidR="00CD04A7" w:rsidRPr="00F25EBE" w:rsidRDefault="00454BE6" w:rsidP="00454BE6">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 xml:space="preserve">Coordinate </w:t>
      </w:r>
      <w:r w:rsidR="00F4387F" w:rsidRPr="00F25EBE">
        <w:rPr>
          <w:rFonts w:asciiTheme="minorHAnsi" w:hAnsiTheme="minorHAnsi" w:cstheme="minorHAnsi"/>
          <w:iCs/>
        </w:rPr>
        <w:t>B</w:t>
      </w:r>
      <w:r w:rsidRPr="00F25EBE">
        <w:rPr>
          <w:rFonts w:asciiTheme="minorHAnsi" w:hAnsiTheme="minorHAnsi" w:cstheme="minorHAnsi"/>
          <w:iCs/>
        </w:rPr>
        <w:t>iological/</w:t>
      </w:r>
      <w:r w:rsidR="00F4387F" w:rsidRPr="00F25EBE">
        <w:rPr>
          <w:rFonts w:asciiTheme="minorHAnsi" w:hAnsiTheme="minorHAnsi" w:cstheme="minorHAnsi"/>
          <w:iCs/>
        </w:rPr>
        <w:t>E</w:t>
      </w:r>
      <w:r w:rsidRPr="00F25EBE">
        <w:rPr>
          <w:rFonts w:asciiTheme="minorHAnsi" w:hAnsiTheme="minorHAnsi" w:cstheme="minorHAnsi"/>
          <w:iCs/>
        </w:rPr>
        <w:t xml:space="preserve">nvironmental </w:t>
      </w:r>
      <w:r w:rsidR="00F4387F" w:rsidRPr="00F25EBE">
        <w:rPr>
          <w:rFonts w:asciiTheme="minorHAnsi" w:hAnsiTheme="minorHAnsi" w:cstheme="minorHAnsi"/>
          <w:iCs/>
        </w:rPr>
        <w:t>S</w:t>
      </w:r>
      <w:r w:rsidRPr="00F25EBE">
        <w:rPr>
          <w:rFonts w:asciiTheme="minorHAnsi" w:hAnsiTheme="minorHAnsi" w:cstheme="minorHAnsi"/>
          <w:iCs/>
        </w:rPr>
        <w:t>ampling</w:t>
      </w:r>
    </w:p>
    <w:p w:rsidR="00CD04A7" w:rsidRPr="00F25EBE" w:rsidRDefault="00474203" w:rsidP="00CD04A7">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iCs/>
        </w:rPr>
        <w:t xml:space="preserve">Assist with </w:t>
      </w:r>
      <w:r w:rsidR="00CD04A7" w:rsidRPr="00F25EBE">
        <w:rPr>
          <w:rFonts w:asciiTheme="minorHAnsi" w:hAnsiTheme="minorHAnsi" w:cstheme="minorHAnsi"/>
          <w:iCs/>
        </w:rPr>
        <w:t>Environmental Health</w:t>
      </w:r>
      <w:r w:rsidRPr="00F25EBE">
        <w:rPr>
          <w:rFonts w:asciiTheme="minorHAnsi" w:hAnsiTheme="minorHAnsi" w:cstheme="minorHAnsi"/>
          <w:iCs/>
        </w:rPr>
        <w:t xml:space="preserve"> Tasks</w:t>
      </w:r>
    </w:p>
    <w:p w:rsidR="00CD04A7" w:rsidRPr="00F25EBE" w:rsidRDefault="005F5299" w:rsidP="005F5299">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Ensure</w:t>
      </w:r>
      <w:r w:rsidR="00CD04A7" w:rsidRPr="00F25EBE">
        <w:rPr>
          <w:rFonts w:asciiTheme="minorHAnsi" w:hAnsiTheme="minorHAnsi" w:cstheme="minorHAnsi"/>
          <w:iCs/>
        </w:rPr>
        <w:t xml:space="preserve"> the </w:t>
      </w:r>
      <w:r w:rsidR="00F4387F" w:rsidRPr="00F25EBE">
        <w:rPr>
          <w:rFonts w:asciiTheme="minorHAnsi" w:hAnsiTheme="minorHAnsi" w:cstheme="minorHAnsi"/>
          <w:iCs/>
        </w:rPr>
        <w:t>S</w:t>
      </w:r>
      <w:r w:rsidR="00CD04A7" w:rsidRPr="00F25EBE">
        <w:rPr>
          <w:rFonts w:asciiTheme="minorHAnsi" w:hAnsiTheme="minorHAnsi" w:cstheme="minorHAnsi"/>
          <w:iCs/>
        </w:rPr>
        <w:t>a</w:t>
      </w:r>
      <w:r w:rsidRPr="00F25EBE">
        <w:rPr>
          <w:rFonts w:asciiTheme="minorHAnsi" w:hAnsiTheme="minorHAnsi" w:cstheme="minorHAnsi"/>
          <w:iCs/>
        </w:rPr>
        <w:t xml:space="preserve">fety of </w:t>
      </w:r>
      <w:r w:rsidR="00F4387F" w:rsidRPr="00F25EBE">
        <w:rPr>
          <w:rFonts w:asciiTheme="minorHAnsi" w:hAnsiTheme="minorHAnsi" w:cstheme="minorHAnsi"/>
          <w:iCs/>
        </w:rPr>
        <w:t>F</w:t>
      </w:r>
      <w:r w:rsidRPr="00F25EBE">
        <w:rPr>
          <w:rFonts w:asciiTheme="minorHAnsi" w:hAnsiTheme="minorHAnsi" w:cstheme="minorHAnsi"/>
          <w:iCs/>
        </w:rPr>
        <w:t xml:space="preserve">ood, </w:t>
      </w:r>
      <w:r w:rsidR="00F4387F" w:rsidRPr="00F25EBE">
        <w:rPr>
          <w:rFonts w:asciiTheme="minorHAnsi" w:hAnsiTheme="minorHAnsi" w:cstheme="minorHAnsi"/>
          <w:iCs/>
        </w:rPr>
        <w:t>W</w:t>
      </w:r>
      <w:r w:rsidRPr="00F25EBE">
        <w:rPr>
          <w:rFonts w:asciiTheme="minorHAnsi" w:hAnsiTheme="minorHAnsi" w:cstheme="minorHAnsi"/>
          <w:iCs/>
        </w:rPr>
        <w:t xml:space="preserve">ater, and </w:t>
      </w:r>
      <w:r w:rsidR="00F4387F" w:rsidRPr="00F25EBE">
        <w:rPr>
          <w:rFonts w:asciiTheme="minorHAnsi" w:hAnsiTheme="minorHAnsi" w:cstheme="minorHAnsi"/>
          <w:iCs/>
        </w:rPr>
        <w:t>A</w:t>
      </w:r>
      <w:r w:rsidRPr="00F25EBE">
        <w:rPr>
          <w:rFonts w:asciiTheme="minorHAnsi" w:hAnsiTheme="minorHAnsi" w:cstheme="minorHAnsi"/>
          <w:iCs/>
        </w:rPr>
        <w:t>ir</w:t>
      </w:r>
    </w:p>
    <w:p w:rsidR="00CD04A7" w:rsidRPr="00F25EBE" w:rsidRDefault="00474203" w:rsidP="00CD04A7">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iCs/>
        </w:rPr>
        <w:t xml:space="preserve">Conduct </w:t>
      </w:r>
      <w:r w:rsidR="00CD04A7" w:rsidRPr="00F25EBE">
        <w:rPr>
          <w:rFonts w:asciiTheme="minorHAnsi" w:hAnsiTheme="minorHAnsi" w:cstheme="minorHAnsi"/>
          <w:iCs/>
        </w:rPr>
        <w:t>Population Monitoring</w:t>
      </w:r>
    </w:p>
    <w:p w:rsidR="00CD04A7" w:rsidRPr="00F25EBE" w:rsidRDefault="00CD04A7"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Screening</w:t>
      </w:r>
    </w:p>
    <w:p w:rsidR="00CD04A7" w:rsidRPr="00F25EBE" w:rsidRDefault="00CD04A7"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Decontamination</w:t>
      </w:r>
    </w:p>
    <w:p w:rsidR="00CD04A7" w:rsidRPr="00F25EBE" w:rsidRDefault="00A47130"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iCs/>
        </w:rPr>
        <w:t>R</w:t>
      </w:r>
      <w:r w:rsidR="00CD04A7" w:rsidRPr="00F25EBE">
        <w:rPr>
          <w:rFonts w:asciiTheme="minorHAnsi" w:hAnsiTheme="minorHAnsi" w:cstheme="minorHAnsi"/>
          <w:iCs/>
        </w:rPr>
        <w:t>egistry</w:t>
      </w:r>
    </w:p>
    <w:p w:rsidR="00934AF6" w:rsidRPr="00F25EBE" w:rsidRDefault="00934AF6" w:rsidP="00CD04A7">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rPr>
        <w:t>Collection of Samples</w:t>
      </w:r>
    </w:p>
    <w:p w:rsidR="00934AF6" w:rsidRPr="00F25EBE" w:rsidRDefault="00934AF6" w:rsidP="00934AF6">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rPr>
        <w:t>Counseling</w:t>
      </w:r>
    </w:p>
    <w:p w:rsidR="00CD04A7" w:rsidRPr="00F25EBE" w:rsidRDefault="00474203" w:rsidP="00474203">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iCs/>
        </w:rPr>
        <w:t>Develop Health Messages</w:t>
      </w:r>
    </w:p>
    <w:p w:rsidR="00474203" w:rsidRPr="00F25EBE" w:rsidRDefault="00CD04A7" w:rsidP="00474203">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rPr>
        <w:t>Public Messaging</w:t>
      </w:r>
    </w:p>
    <w:p w:rsidR="00474203" w:rsidRPr="00F25EBE" w:rsidRDefault="006A3EF0" w:rsidP="00474203">
      <w:pPr>
        <w:numPr>
          <w:ilvl w:val="2"/>
          <w:numId w:val="1"/>
        </w:numPr>
        <w:autoSpaceDE w:val="0"/>
        <w:autoSpaceDN w:val="0"/>
        <w:adjustRightInd w:val="0"/>
        <w:rPr>
          <w:rFonts w:asciiTheme="minorHAnsi" w:hAnsiTheme="minorHAnsi" w:cstheme="minorHAnsi"/>
        </w:rPr>
      </w:pPr>
      <w:r w:rsidRPr="00F25EBE">
        <w:rPr>
          <w:rFonts w:asciiTheme="minorHAnsi" w:hAnsiTheme="minorHAnsi" w:cstheme="minorHAnsi"/>
        </w:rPr>
        <w:t>CDC Radiation Fact Sheets</w:t>
      </w:r>
    </w:p>
    <w:p w:rsidR="00FC19AA" w:rsidRPr="00F25EBE" w:rsidRDefault="00FC19AA" w:rsidP="00CD04A7">
      <w:pPr>
        <w:numPr>
          <w:ilvl w:val="0"/>
          <w:numId w:val="1"/>
        </w:numPr>
        <w:autoSpaceDE w:val="0"/>
        <w:autoSpaceDN w:val="0"/>
        <w:adjustRightInd w:val="0"/>
        <w:rPr>
          <w:rFonts w:asciiTheme="minorHAnsi" w:hAnsiTheme="minorHAnsi" w:cstheme="minorHAnsi"/>
        </w:rPr>
      </w:pPr>
      <w:r w:rsidRPr="00F25EBE">
        <w:rPr>
          <w:rFonts w:asciiTheme="minorHAnsi" w:hAnsiTheme="minorHAnsi" w:cstheme="minorHAnsi"/>
          <w:bCs/>
          <w:color w:val="000000"/>
        </w:rPr>
        <w:t>Additional Resources</w:t>
      </w:r>
    </w:p>
    <w:p w:rsidR="008C470F" w:rsidRPr="00F25EBE" w:rsidRDefault="008C470F" w:rsidP="00FC19AA">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bCs/>
          <w:color w:val="000000"/>
        </w:rPr>
        <w:t>References and Resources</w:t>
      </w:r>
    </w:p>
    <w:p w:rsidR="008C470F" w:rsidRPr="00F25EBE" w:rsidRDefault="008C470F" w:rsidP="008C470F">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rPr>
        <w:t>NACCHO Advanced Practice Center Tools</w:t>
      </w:r>
    </w:p>
    <w:p w:rsidR="00CD04A7" w:rsidRPr="00977293" w:rsidRDefault="00CD04A7" w:rsidP="008C470F">
      <w:pPr>
        <w:numPr>
          <w:ilvl w:val="1"/>
          <w:numId w:val="1"/>
        </w:numPr>
        <w:autoSpaceDE w:val="0"/>
        <w:autoSpaceDN w:val="0"/>
        <w:adjustRightInd w:val="0"/>
        <w:rPr>
          <w:rFonts w:asciiTheme="minorHAnsi" w:hAnsiTheme="minorHAnsi" w:cstheme="minorHAnsi"/>
        </w:rPr>
      </w:pPr>
      <w:r w:rsidRPr="00F25EBE">
        <w:rPr>
          <w:rFonts w:asciiTheme="minorHAnsi" w:hAnsiTheme="minorHAnsi" w:cstheme="minorHAnsi"/>
          <w:bCs/>
          <w:color w:val="000000"/>
        </w:rPr>
        <w:t>Radiation/Nuclear Response and Regulatory Contacts</w:t>
      </w:r>
    </w:p>
    <w:p w:rsidR="00977293" w:rsidRPr="00F25EBE" w:rsidRDefault="00977293" w:rsidP="00977293">
      <w:pPr>
        <w:numPr>
          <w:ilvl w:val="0"/>
          <w:numId w:val="1"/>
        </w:numPr>
        <w:autoSpaceDE w:val="0"/>
        <w:autoSpaceDN w:val="0"/>
        <w:adjustRightInd w:val="0"/>
        <w:rPr>
          <w:rFonts w:asciiTheme="minorHAnsi" w:hAnsiTheme="minorHAnsi" w:cstheme="minorHAnsi"/>
        </w:rPr>
      </w:pPr>
      <w:r>
        <w:rPr>
          <w:rFonts w:asciiTheme="minorHAnsi" w:hAnsiTheme="minorHAnsi" w:cstheme="minorHAnsi"/>
          <w:bCs/>
          <w:color w:val="000000"/>
        </w:rPr>
        <w:t xml:space="preserve">Acknowledgments </w:t>
      </w:r>
    </w:p>
    <w:p w:rsidR="00CD04A7" w:rsidRPr="00F25EBE" w:rsidRDefault="00CD04A7" w:rsidP="00CD04A7">
      <w:pPr>
        <w:rPr>
          <w:rFonts w:asciiTheme="minorHAnsi" w:hAnsiTheme="minorHAnsi" w:cstheme="minorHAnsi"/>
          <w:b/>
        </w:rPr>
      </w:pPr>
    </w:p>
    <w:p w:rsidR="00CD04A7" w:rsidRPr="00F25EBE" w:rsidRDefault="00CD04A7" w:rsidP="00CD04A7">
      <w:pPr>
        <w:rPr>
          <w:rFonts w:asciiTheme="minorHAnsi" w:hAnsiTheme="minorHAnsi" w:cstheme="minorHAnsi"/>
          <w:b/>
        </w:rPr>
      </w:pPr>
    </w:p>
    <w:p w:rsidR="00CD04A7" w:rsidRPr="00F25EBE" w:rsidRDefault="00CD04A7" w:rsidP="00CD04A7">
      <w:pPr>
        <w:rPr>
          <w:rFonts w:asciiTheme="minorHAnsi" w:hAnsiTheme="minorHAnsi" w:cstheme="minorHAnsi"/>
          <w:b/>
        </w:rPr>
      </w:pPr>
    </w:p>
    <w:p w:rsidR="00FC19AA" w:rsidRPr="00F25EBE" w:rsidRDefault="00FC19AA" w:rsidP="00CD04A7">
      <w:pPr>
        <w:rPr>
          <w:rFonts w:asciiTheme="minorHAnsi" w:hAnsiTheme="minorHAnsi" w:cstheme="minorHAnsi"/>
          <w:b/>
        </w:rPr>
      </w:pPr>
    </w:p>
    <w:p w:rsidR="00FC19AA" w:rsidRPr="00F25EBE" w:rsidRDefault="00FC19AA" w:rsidP="00CD04A7">
      <w:pPr>
        <w:rPr>
          <w:rFonts w:asciiTheme="minorHAnsi" w:hAnsiTheme="minorHAnsi" w:cstheme="minorHAnsi"/>
          <w:b/>
        </w:rPr>
      </w:pPr>
    </w:p>
    <w:p w:rsidR="0058047D" w:rsidRDefault="0058047D">
      <w:pPr>
        <w:spacing w:after="200" w:line="276" w:lineRule="auto"/>
        <w:rPr>
          <w:rFonts w:asciiTheme="minorHAnsi" w:hAnsiTheme="minorHAnsi" w:cstheme="minorHAnsi"/>
          <w:b/>
        </w:rPr>
      </w:pPr>
      <w:r>
        <w:rPr>
          <w:rFonts w:asciiTheme="minorHAnsi" w:hAnsiTheme="minorHAnsi" w:cstheme="minorHAnsi"/>
          <w:b/>
        </w:rPr>
        <w:br w:type="page"/>
      </w:r>
    </w:p>
    <w:p w:rsidR="00CD04A7" w:rsidRPr="00F25EBE" w:rsidRDefault="00CD04A7" w:rsidP="001D5BA0">
      <w:pPr>
        <w:numPr>
          <w:ilvl w:val="0"/>
          <w:numId w:val="2"/>
        </w:numPr>
        <w:ind w:left="360" w:hanging="360"/>
        <w:rPr>
          <w:rFonts w:asciiTheme="minorHAnsi" w:hAnsiTheme="minorHAnsi" w:cstheme="minorHAnsi"/>
          <w:b/>
        </w:rPr>
      </w:pPr>
      <w:r w:rsidRPr="00F25EBE">
        <w:rPr>
          <w:rFonts w:asciiTheme="minorHAnsi" w:hAnsiTheme="minorHAnsi" w:cstheme="minorHAnsi"/>
          <w:b/>
        </w:rPr>
        <w:lastRenderedPageBreak/>
        <w:t>Introduction</w:t>
      </w:r>
    </w:p>
    <w:p w:rsidR="00CD04A7" w:rsidRPr="00F25EBE" w:rsidRDefault="00CD04A7" w:rsidP="00CD04A7">
      <w:pPr>
        <w:rPr>
          <w:rFonts w:asciiTheme="minorHAnsi" w:hAnsiTheme="minorHAnsi" w:cstheme="minorHAnsi"/>
          <w:b/>
        </w:rPr>
      </w:pPr>
    </w:p>
    <w:p w:rsidR="003C309E" w:rsidRPr="00F25EBE" w:rsidRDefault="003C309E" w:rsidP="003C309E">
      <w:pPr>
        <w:autoSpaceDE w:val="0"/>
        <w:autoSpaceDN w:val="0"/>
        <w:adjustRightInd w:val="0"/>
        <w:rPr>
          <w:rFonts w:asciiTheme="minorHAnsi" w:hAnsiTheme="minorHAnsi" w:cstheme="minorHAnsi"/>
          <w:color w:val="000000"/>
        </w:rPr>
      </w:pPr>
      <w:r w:rsidRPr="00F25EBE">
        <w:rPr>
          <w:rFonts w:asciiTheme="minorHAnsi" w:hAnsiTheme="minorHAnsi" w:cstheme="minorHAnsi"/>
        </w:rPr>
        <w:t xml:space="preserve">This document is a template for a radiation-specific annex to an all-hazards </w:t>
      </w:r>
      <w:r w:rsidR="008D288A" w:rsidRPr="00F25EBE">
        <w:rPr>
          <w:rFonts w:asciiTheme="minorHAnsi" w:hAnsiTheme="minorHAnsi" w:cstheme="minorHAnsi"/>
        </w:rPr>
        <w:t xml:space="preserve">health department </w:t>
      </w:r>
      <w:r w:rsidR="00F4387F" w:rsidRPr="00F25EBE">
        <w:rPr>
          <w:rFonts w:asciiTheme="minorHAnsi" w:hAnsiTheme="minorHAnsi" w:cstheme="minorHAnsi"/>
        </w:rPr>
        <w:t>e</w:t>
      </w:r>
      <w:r w:rsidRPr="00F25EBE">
        <w:rPr>
          <w:rFonts w:asciiTheme="minorHAnsi" w:hAnsiTheme="minorHAnsi" w:cstheme="minorHAnsi"/>
        </w:rPr>
        <w:t xml:space="preserve">mergency </w:t>
      </w:r>
      <w:r w:rsidR="00F4387F" w:rsidRPr="00F25EBE">
        <w:rPr>
          <w:rFonts w:asciiTheme="minorHAnsi" w:hAnsiTheme="minorHAnsi" w:cstheme="minorHAnsi"/>
        </w:rPr>
        <w:t>o</w:t>
      </w:r>
      <w:r w:rsidRPr="00F25EBE">
        <w:rPr>
          <w:rFonts w:asciiTheme="minorHAnsi" w:hAnsiTheme="minorHAnsi" w:cstheme="minorHAnsi"/>
        </w:rPr>
        <w:t xml:space="preserve">perations </w:t>
      </w:r>
      <w:r w:rsidR="00F4387F" w:rsidRPr="00F25EBE">
        <w:rPr>
          <w:rFonts w:asciiTheme="minorHAnsi" w:hAnsiTheme="minorHAnsi" w:cstheme="minorHAnsi"/>
        </w:rPr>
        <w:t>p</w:t>
      </w:r>
      <w:r w:rsidRPr="00F25EBE">
        <w:rPr>
          <w:rFonts w:asciiTheme="minorHAnsi" w:hAnsiTheme="minorHAnsi" w:cstheme="minorHAnsi"/>
        </w:rPr>
        <w:t>lan</w:t>
      </w:r>
      <w:r w:rsidR="00263847" w:rsidRPr="00F25EBE">
        <w:rPr>
          <w:rFonts w:asciiTheme="minorHAnsi" w:hAnsiTheme="minorHAnsi" w:cstheme="minorHAnsi"/>
        </w:rPr>
        <w:t xml:space="preserve"> (EOP)</w:t>
      </w:r>
      <w:r w:rsidR="00AE2859" w:rsidRPr="00F25EBE">
        <w:rPr>
          <w:rFonts w:asciiTheme="minorHAnsi" w:hAnsiTheme="minorHAnsi" w:cstheme="minorHAnsi"/>
        </w:rPr>
        <w:t xml:space="preserve">. </w:t>
      </w:r>
    </w:p>
    <w:p w:rsidR="00CD04A7" w:rsidRPr="00F25EBE" w:rsidRDefault="00CD04A7" w:rsidP="00CD04A7">
      <w:pPr>
        <w:rPr>
          <w:rFonts w:asciiTheme="minorHAnsi" w:hAnsiTheme="minorHAnsi" w:cstheme="minorHAnsi"/>
        </w:rPr>
      </w:pPr>
    </w:p>
    <w:p w:rsidR="00CD04A7" w:rsidRPr="00F25EBE" w:rsidRDefault="00CD04A7" w:rsidP="00CD04A7">
      <w:pPr>
        <w:autoSpaceDE w:val="0"/>
        <w:autoSpaceDN w:val="0"/>
        <w:adjustRightInd w:val="0"/>
        <w:rPr>
          <w:rFonts w:asciiTheme="minorHAnsi" w:hAnsiTheme="minorHAnsi" w:cstheme="minorHAnsi"/>
        </w:rPr>
      </w:pPr>
      <w:r w:rsidRPr="00F25EBE">
        <w:rPr>
          <w:rFonts w:asciiTheme="minorHAnsi" w:hAnsiTheme="minorHAnsi" w:cstheme="minorHAnsi"/>
        </w:rPr>
        <w:t xml:space="preserve">This template contains general radiation information and outlines the potential roles and responsibilities that a local health department </w:t>
      </w:r>
      <w:r w:rsidR="00C370D5" w:rsidRPr="00F25EBE">
        <w:rPr>
          <w:rFonts w:asciiTheme="minorHAnsi" w:hAnsiTheme="minorHAnsi" w:cstheme="minorHAnsi"/>
        </w:rPr>
        <w:t xml:space="preserve">(LHD) </w:t>
      </w:r>
      <w:r w:rsidRPr="00F25EBE">
        <w:rPr>
          <w:rFonts w:asciiTheme="minorHAnsi" w:hAnsiTheme="minorHAnsi" w:cstheme="minorHAnsi"/>
        </w:rPr>
        <w:t xml:space="preserve">may be called upon to fulfill before, during, and </w:t>
      </w:r>
      <w:r w:rsidR="0053210B" w:rsidRPr="00F25EBE">
        <w:rPr>
          <w:rFonts w:asciiTheme="minorHAnsi" w:hAnsiTheme="minorHAnsi" w:cstheme="minorHAnsi"/>
        </w:rPr>
        <w:t>immediately after a radiation</w:t>
      </w:r>
      <w:r w:rsidRPr="00F25EBE">
        <w:rPr>
          <w:rFonts w:asciiTheme="minorHAnsi" w:hAnsiTheme="minorHAnsi" w:cstheme="minorHAnsi"/>
        </w:rPr>
        <w:t xml:space="preserve"> incident. The Concept of Operations section </w:t>
      </w:r>
      <w:r w:rsidR="00F4387F" w:rsidRPr="00F25EBE">
        <w:rPr>
          <w:rFonts w:asciiTheme="minorHAnsi" w:hAnsiTheme="minorHAnsi" w:cstheme="minorHAnsi"/>
        </w:rPr>
        <w:t xml:space="preserve">is </w:t>
      </w:r>
      <w:r w:rsidRPr="00F25EBE">
        <w:rPr>
          <w:rFonts w:asciiTheme="minorHAnsi" w:hAnsiTheme="minorHAnsi" w:cstheme="minorHAnsi"/>
        </w:rPr>
        <w:t>as an example of how a radiation incident</w:t>
      </w:r>
      <w:r w:rsidR="00F4387F" w:rsidRPr="00F25EBE">
        <w:rPr>
          <w:rFonts w:asciiTheme="minorHAnsi" w:hAnsiTheme="minorHAnsi" w:cstheme="minorHAnsi"/>
        </w:rPr>
        <w:t xml:space="preserve"> response</w:t>
      </w:r>
      <w:r w:rsidRPr="00F25EBE">
        <w:rPr>
          <w:rFonts w:asciiTheme="minorHAnsi" w:hAnsiTheme="minorHAnsi" w:cstheme="minorHAnsi"/>
        </w:rPr>
        <w:t xml:space="preserve"> </w:t>
      </w:r>
      <w:r w:rsidR="00F4387F" w:rsidRPr="00F25EBE">
        <w:rPr>
          <w:rFonts w:asciiTheme="minorHAnsi" w:hAnsiTheme="minorHAnsi" w:cstheme="minorHAnsi"/>
        </w:rPr>
        <w:t>might happen</w:t>
      </w:r>
      <w:r w:rsidRPr="00F25EBE">
        <w:rPr>
          <w:rFonts w:asciiTheme="minorHAnsi" w:hAnsiTheme="minorHAnsi" w:cstheme="minorHAnsi"/>
        </w:rPr>
        <w:t xml:space="preserve"> within a community but is no</w:t>
      </w:r>
      <w:r w:rsidR="00F4387F" w:rsidRPr="00F25EBE">
        <w:rPr>
          <w:rFonts w:asciiTheme="minorHAnsi" w:hAnsiTheme="minorHAnsi" w:cstheme="minorHAnsi"/>
        </w:rPr>
        <w:t>t</w:t>
      </w:r>
      <w:r w:rsidRPr="00F25EBE">
        <w:rPr>
          <w:rFonts w:asciiTheme="minorHAnsi" w:hAnsiTheme="minorHAnsi" w:cstheme="minorHAnsi"/>
        </w:rPr>
        <w:t xml:space="preserve"> prescriptive. Examples of generic fact sheets and public messages/message maps </w:t>
      </w:r>
      <w:r w:rsidR="0053210B" w:rsidRPr="00F25EBE">
        <w:rPr>
          <w:rFonts w:asciiTheme="minorHAnsi" w:hAnsiTheme="minorHAnsi" w:cstheme="minorHAnsi"/>
        </w:rPr>
        <w:t>have been provided as additional resources</w:t>
      </w:r>
      <w:r w:rsidR="00AE2859" w:rsidRPr="00F25EBE">
        <w:rPr>
          <w:rFonts w:asciiTheme="minorHAnsi" w:hAnsiTheme="minorHAnsi" w:cstheme="minorHAnsi"/>
        </w:rPr>
        <w:t xml:space="preserve">. </w:t>
      </w:r>
      <w:r w:rsidRPr="00F25EBE">
        <w:rPr>
          <w:rFonts w:asciiTheme="minorHAnsi" w:hAnsiTheme="minorHAnsi" w:cstheme="minorHAnsi"/>
        </w:rPr>
        <w:t xml:space="preserve">Lastly, a reference list of guidance documents, tools, and resources </w:t>
      </w:r>
      <w:r w:rsidR="00D57D78" w:rsidRPr="00F25EBE">
        <w:rPr>
          <w:rFonts w:asciiTheme="minorHAnsi" w:hAnsiTheme="minorHAnsi" w:cstheme="minorHAnsi"/>
        </w:rPr>
        <w:t xml:space="preserve">is included </w:t>
      </w:r>
      <w:r w:rsidRPr="00F25EBE">
        <w:rPr>
          <w:rFonts w:asciiTheme="minorHAnsi" w:hAnsiTheme="minorHAnsi" w:cstheme="minorHAnsi"/>
        </w:rPr>
        <w:t xml:space="preserve">to assist local planners with the further development of a radiological response annex. </w:t>
      </w:r>
    </w:p>
    <w:p w:rsidR="0053210B" w:rsidRPr="00F25EBE" w:rsidRDefault="0053210B" w:rsidP="00CD04A7">
      <w:pPr>
        <w:autoSpaceDE w:val="0"/>
        <w:autoSpaceDN w:val="0"/>
        <w:adjustRightInd w:val="0"/>
        <w:rPr>
          <w:rFonts w:asciiTheme="minorHAnsi" w:hAnsiTheme="minorHAnsi" w:cstheme="minorHAnsi"/>
        </w:rPr>
      </w:pPr>
    </w:p>
    <w:p w:rsidR="0053210B" w:rsidRPr="00F25EBE" w:rsidRDefault="0053210B" w:rsidP="00CD04A7">
      <w:pPr>
        <w:autoSpaceDE w:val="0"/>
        <w:autoSpaceDN w:val="0"/>
        <w:adjustRightInd w:val="0"/>
        <w:rPr>
          <w:rFonts w:asciiTheme="minorHAnsi" w:hAnsiTheme="minorHAnsi" w:cstheme="minorHAnsi"/>
        </w:rPr>
      </w:pPr>
      <w:r w:rsidRPr="00F25EBE">
        <w:rPr>
          <w:rFonts w:asciiTheme="minorHAnsi" w:hAnsiTheme="minorHAnsi" w:cstheme="minorHAnsi"/>
        </w:rPr>
        <w:t xml:space="preserve">Hyperlinks are used throughout the document to connect the user to additional information, federal guidance documents, and relevant tools/resources. This information is meant to inform and educate the user but is </w:t>
      </w:r>
      <w:r w:rsidR="00AE2859" w:rsidRPr="00F25EBE">
        <w:rPr>
          <w:rFonts w:asciiTheme="minorHAnsi" w:hAnsiTheme="minorHAnsi" w:cstheme="minorHAnsi"/>
        </w:rPr>
        <w:t>not</w:t>
      </w:r>
      <w:r w:rsidRPr="00F25EBE">
        <w:rPr>
          <w:rFonts w:asciiTheme="minorHAnsi" w:hAnsiTheme="minorHAnsi" w:cstheme="minorHAnsi"/>
        </w:rPr>
        <w:t xml:space="preserve"> an authoritative or complete listing of available resources.</w:t>
      </w:r>
    </w:p>
    <w:p w:rsidR="00CD04A7" w:rsidRPr="00F25EBE" w:rsidRDefault="00CD04A7" w:rsidP="00CD04A7">
      <w:pPr>
        <w:autoSpaceDE w:val="0"/>
        <w:autoSpaceDN w:val="0"/>
        <w:adjustRightInd w:val="0"/>
        <w:rPr>
          <w:rFonts w:asciiTheme="minorHAnsi" w:hAnsiTheme="minorHAnsi" w:cstheme="minorHAnsi"/>
        </w:rPr>
      </w:pPr>
    </w:p>
    <w:p w:rsidR="003C309E" w:rsidRPr="00F25EBE" w:rsidRDefault="003C309E" w:rsidP="003C309E">
      <w:pPr>
        <w:autoSpaceDE w:val="0"/>
        <w:autoSpaceDN w:val="0"/>
        <w:adjustRightInd w:val="0"/>
        <w:rPr>
          <w:rFonts w:asciiTheme="minorHAnsi" w:hAnsiTheme="minorHAnsi" w:cstheme="minorHAnsi"/>
        </w:rPr>
      </w:pPr>
      <w:r w:rsidRPr="00F25EBE">
        <w:rPr>
          <w:rFonts w:asciiTheme="minorHAnsi" w:hAnsiTheme="minorHAnsi" w:cstheme="minorHAnsi"/>
        </w:rPr>
        <w:t>The focus of this planning template is on local public health response actions during a radiological event. Therefore, the triage and clinical management of patients by medical personnel has not been addressed. However, specific references are provided at certain points within the document for medical professionals who wish to learn more about their role in a radiation emergency.</w:t>
      </w:r>
    </w:p>
    <w:p w:rsidR="00CD04A7" w:rsidRPr="00F25EBE" w:rsidRDefault="00CD04A7" w:rsidP="00CD04A7">
      <w:pPr>
        <w:autoSpaceDE w:val="0"/>
        <w:autoSpaceDN w:val="0"/>
        <w:adjustRightInd w:val="0"/>
        <w:rPr>
          <w:rFonts w:asciiTheme="minorHAnsi" w:hAnsiTheme="minorHAnsi" w:cstheme="minorHAnsi"/>
        </w:rPr>
      </w:pPr>
    </w:p>
    <w:p w:rsidR="00CD04A7" w:rsidRPr="00F25EBE" w:rsidRDefault="00CD04A7" w:rsidP="00CD04A7">
      <w:pPr>
        <w:autoSpaceDE w:val="0"/>
        <w:autoSpaceDN w:val="0"/>
        <w:adjustRightInd w:val="0"/>
        <w:rPr>
          <w:rFonts w:asciiTheme="minorHAnsi" w:hAnsiTheme="minorHAnsi" w:cstheme="minorHAnsi"/>
        </w:rPr>
      </w:pPr>
      <w:r w:rsidRPr="00F25EBE">
        <w:rPr>
          <w:rFonts w:asciiTheme="minorHAnsi" w:hAnsiTheme="minorHAnsi" w:cstheme="minorHAnsi"/>
        </w:rPr>
        <w:t>As a threat-specific annex, information that would be included in a</w:t>
      </w:r>
      <w:r w:rsidR="006148FB" w:rsidRPr="00F25EBE">
        <w:rPr>
          <w:rFonts w:asciiTheme="minorHAnsi" w:hAnsiTheme="minorHAnsi" w:cstheme="minorHAnsi"/>
        </w:rPr>
        <w:t>n</w:t>
      </w:r>
      <w:r w:rsidRPr="00F25EBE">
        <w:rPr>
          <w:rFonts w:asciiTheme="minorHAnsi" w:hAnsiTheme="minorHAnsi" w:cstheme="minorHAnsi"/>
        </w:rPr>
        <w:t xml:space="preserve"> </w:t>
      </w:r>
      <w:r w:rsidR="00FB6D3D" w:rsidRPr="00F25EBE">
        <w:rPr>
          <w:rFonts w:asciiTheme="minorHAnsi" w:hAnsiTheme="minorHAnsi" w:cstheme="minorHAnsi"/>
        </w:rPr>
        <w:t>LHD</w:t>
      </w:r>
      <w:r w:rsidRPr="00F25EBE">
        <w:rPr>
          <w:rFonts w:asciiTheme="minorHAnsi" w:hAnsiTheme="minorHAnsi" w:cstheme="minorHAnsi"/>
        </w:rPr>
        <w:t xml:space="preserve">’s all-hazards </w:t>
      </w:r>
      <w:r w:rsidR="00263847" w:rsidRPr="00F25EBE">
        <w:rPr>
          <w:rFonts w:asciiTheme="minorHAnsi" w:hAnsiTheme="minorHAnsi" w:cstheme="minorHAnsi"/>
        </w:rPr>
        <w:t>EOP</w:t>
      </w:r>
      <w:r w:rsidRPr="00F25EBE">
        <w:rPr>
          <w:rFonts w:asciiTheme="minorHAnsi" w:hAnsiTheme="minorHAnsi" w:cstheme="minorHAnsi"/>
        </w:rPr>
        <w:t xml:space="preserve"> (event notification, LHD activation procedures, </w:t>
      </w:r>
      <w:r w:rsidR="00D57D78" w:rsidRPr="00F25EBE">
        <w:rPr>
          <w:rFonts w:asciiTheme="minorHAnsi" w:hAnsiTheme="minorHAnsi" w:cstheme="minorHAnsi"/>
        </w:rPr>
        <w:t xml:space="preserve">Incident Command System </w:t>
      </w:r>
      <w:r w:rsidR="00EB0277" w:rsidRPr="00F25EBE">
        <w:rPr>
          <w:rFonts w:asciiTheme="minorHAnsi" w:hAnsiTheme="minorHAnsi" w:cstheme="minorHAnsi"/>
        </w:rPr>
        <w:t xml:space="preserve">(ICS) </w:t>
      </w:r>
      <w:r w:rsidRPr="00F25EBE">
        <w:rPr>
          <w:rFonts w:asciiTheme="minorHAnsi" w:hAnsiTheme="minorHAnsi" w:cstheme="minorHAnsi"/>
        </w:rPr>
        <w:t>structure, staffing and volunteer management, etc.) has not been addressed.</w:t>
      </w:r>
    </w:p>
    <w:p w:rsidR="003C309E" w:rsidRPr="00F25EBE" w:rsidRDefault="003C309E" w:rsidP="003C309E">
      <w:pPr>
        <w:autoSpaceDE w:val="0"/>
        <w:autoSpaceDN w:val="0"/>
        <w:adjustRightInd w:val="0"/>
        <w:rPr>
          <w:rFonts w:asciiTheme="minorHAnsi" w:hAnsiTheme="minorHAnsi" w:cstheme="minorHAnsi"/>
        </w:rPr>
      </w:pPr>
    </w:p>
    <w:p w:rsidR="003C309E" w:rsidRPr="00F25EBE" w:rsidRDefault="003C309E" w:rsidP="006512AD">
      <w:pPr>
        <w:autoSpaceDE w:val="0"/>
        <w:autoSpaceDN w:val="0"/>
        <w:adjustRightInd w:val="0"/>
        <w:rPr>
          <w:rFonts w:asciiTheme="minorHAnsi" w:hAnsiTheme="minorHAnsi" w:cstheme="minorHAnsi"/>
        </w:rPr>
      </w:pPr>
      <w:r w:rsidRPr="00F25EBE">
        <w:rPr>
          <w:rFonts w:asciiTheme="minorHAnsi" w:hAnsiTheme="minorHAnsi" w:cstheme="minorHAnsi"/>
        </w:rPr>
        <w:t xml:space="preserve">As with any planning effort, this radiation response annex should be customized by the </w:t>
      </w:r>
      <w:r w:rsidR="008D288A" w:rsidRPr="00F25EBE">
        <w:rPr>
          <w:rFonts w:asciiTheme="minorHAnsi" w:hAnsiTheme="minorHAnsi" w:cstheme="minorHAnsi"/>
        </w:rPr>
        <w:t>LHD</w:t>
      </w:r>
      <w:r w:rsidRPr="00F25EBE">
        <w:rPr>
          <w:rFonts w:asciiTheme="minorHAnsi" w:hAnsiTheme="minorHAnsi" w:cstheme="minorHAnsi"/>
        </w:rPr>
        <w:t xml:space="preserve"> and aligned with the </w:t>
      </w:r>
      <w:r w:rsidR="00D57D78" w:rsidRPr="00F25EBE">
        <w:rPr>
          <w:rFonts w:asciiTheme="minorHAnsi" w:hAnsiTheme="minorHAnsi" w:cstheme="minorHAnsi"/>
        </w:rPr>
        <w:t xml:space="preserve">health department </w:t>
      </w:r>
      <w:r w:rsidRPr="00F25EBE">
        <w:rPr>
          <w:rFonts w:asciiTheme="minorHAnsi" w:hAnsiTheme="minorHAnsi" w:cstheme="minorHAnsi"/>
        </w:rPr>
        <w:t xml:space="preserve">EOP, the </w:t>
      </w:r>
      <w:r w:rsidR="00D57D78" w:rsidRPr="00F25EBE">
        <w:rPr>
          <w:rFonts w:asciiTheme="minorHAnsi" w:hAnsiTheme="minorHAnsi" w:cstheme="minorHAnsi"/>
        </w:rPr>
        <w:t>c</w:t>
      </w:r>
      <w:r w:rsidRPr="00F25EBE">
        <w:rPr>
          <w:rFonts w:asciiTheme="minorHAnsi" w:hAnsiTheme="minorHAnsi" w:cstheme="minorHAnsi"/>
        </w:rPr>
        <w:t>ounty/</w:t>
      </w:r>
      <w:r w:rsidR="00D57D78" w:rsidRPr="00F25EBE">
        <w:rPr>
          <w:rFonts w:asciiTheme="minorHAnsi" w:hAnsiTheme="minorHAnsi" w:cstheme="minorHAnsi"/>
        </w:rPr>
        <w:t xml:space="preserve">city </w:t>
      </w:r>
      <w:r w:rsidR="00263847" w:rsidRPr="00F25EBE">
        <w:rPr>
          <w:rFonts w:asciiTheme="minorHAnsi" w:hAnsiTheme="minorHAnsi" w:cstheme="minorHAnsi"/>
        </w:rPr>
        <w:t>EOP</w:t>
      </w:r>
      <w:r w:rsidRPr="00F25EBE">
        <w:rPr>
          <w:rFonts w:asciiTheme="minorHAnsi" w:hAnsiTheme="minorHAnsi" w:cstheme="minorHAnsi"/>
        </w:rPr>
        <w:t>, and any state-level radiation response plans.</w:t>
      </w:r>
    </w:p>
    <w:p w:rsidR="00CD04A7" w:rsidRPr="00F25EBE" w:rsidRDefault="00CD04A7" w:rsidP="00CD04A7">
      <w:pPr>
        <w:rPr>
          <w:rFonts w:asciiTheme="minorHAnsi" w:hAnsiTheme="minorHAnsi" w:cstheme="minorHAnsi"/>
          <w:b/>
        </w:rPr>
      </w:pPr>
    </w:p>
    <w:p w:rsidR="00CD04A7" w:rsidRPr="00F25EBE" w:rsidRDefault="00CD04A7" w:rsidP="001D5BA0">
      <w:pPr>
        <w:numPr>
          <w:ilvl w:val="0"/>
          <w:numId w:val="2"/>
        </w:numPr>
        <w:ind w:left="360" w:hanging="360"/>
        <w:rPr>
          <w:rFonts w:asciiTheme="minorHAnsi" w:hAnsiTheme="minorHAnsi" w:cstheme="minorHAnsi"/>
          <w:b/>
        </w:rPr>
      </w:pPr>
      <w:r w:rsidRPr="00F25EBE">
        <w:rPr>
          <w:rFonts w:asciiTheme="minorHAnsi" w:hAnsiTheme="minorHAnsi" w:cstheme="minorHAnsi"/>
          <w:b/>
        </w:rPr>
        <w:t>Scope</w:t>
      </w:r>
    </w:p>
    <w:p w:rsidR="00CD04A7" w:rsidRPr="00F25EBE" w:rsidRDefault="00CD04A7" w:rsidP="00CD04A7">
      <w:pPr>
        <w:rPr>
          <w:rFonts w:asciiTheme="minorHAnsi" w:hAnsiTheme="minorHAnsi" w:cstheme="minorHAnsi"/>
          <w:b/>
        </w:rPr>
      </w:pPr>
    </w:p>
    <w:p w:rsidR="006512AD" w:rsidRPr="00F25EBE" w:rsidRDefault="006512AD" w:rsidP="006512AD">
      <w:pPr>
        <w:rPr>
          <w:rFonts w:asciiTheme="minorHAnsi" w:hAnsiTheme="minorHAnsi" w:cstheme="minorHAnsi"/>
        </w:rPr>
      </w:pPr>
      <w:r w:rsidRPr="00F25EBE">
        <w:rPr>
          <w:rFonts w:asciiTheme="minorHAnsi" w:hAnsiTheme="minorHAnsi" w:cstheme="minorHAnsi"/>
        </w:rPr>
        <w:t>This planning template is relevant to any radiological emergency that m</w:t>
      </w:r>
      <w:r w:rsidR="0053210B" w:rsidRPr="00F25EBE">
        <w:rPr>
          <w:rFonts w:asciiTheme="minorHAnsi" w:hAnsiTheme="minorHAnsi" w:cstheme="minorHAnsi"/>
        </w:rPr>
        <w:t>ay affect a local jurisdiction.</w:t>
      </w:r>
      <w:r w:rsidRPr="00F25EBE">
        <w:rPr>
          <w:rFonts w:asciiTheme="minorHAnsi" w:hAnsiTheme="minorHAnsi" w:cstheme="minorHAnsi"/>
        </w:rPr>
        <w:t xml:space="preserve"> Incidents may arise from multiple sources and include both the unintentional and intentional release of radioactive materials. Unintentional releases of radioactive materials may occur during the normal transportation, storage, or use of the materials (hospitals, laboratories, industry, etc.). Intentional releases may come from a radiation dispersal device (</w:t>
      </w:r>
      <w:r w:rsidR="00840F61" w:rsidRPr="00F25EBE">
        <w:rPr>
          <w:rFonts w:asciiTheme="minorHAnsi" w:hAnsiTheme="minorHAnsi" w:cstheme="minorHAnsi"/>
        </w:rPr>
        <w:t xml:space="preserve">e.g., </w:t>
      </w:r>
      <w:r w:rsidRPr="00F25EBE">
        <w:rPr>
          <w:rFonts w:asciiTheme="minorHAnsi" w:hAnsiTheme="minorHAnsi" w:cstheme="minorHAnsi"/>
        </w:rPr>
        <w:t>dirty bomb) or radiation emission/exposure device</w:t>
      </w:r>
      <w:r w:rsidR="00AE2859" w:rsidRPr="00F25EBE">
        <w:rPr>
          <w:rFonts w:asciiTheme="minorHAnsi" w:hAnsiTheme="minorHAnsi" w:cstheme="minorHAnsi"/>
        </w:rPr>
        <w:t xml:space="preserve">. </w:t>
      </w:r>
    </w:p>
    <w:p w:rsidR="00CD04A7" w:rsidRPr="00F25EBE" w:rsidRDefault="00CD04A7" w:rsidP="00CD04A7">
      <w:pPr>
        <w:rPr>
          <w:rFonts w:asciiTheme="minorHAnsi" w:hAnsiTheme="minorHAnsi" w:cstheme="minorHAnsi"/>
        </w:rPr>
      </w:pPr>
    </w:p>
    <w:p w:rsidR="006512AD" w:rsidRPr="00F25EBE" w:rsidRDefault="006512AD" w:rsidP="006512AD">
      <w:pPr>
        <w:rPr>
          <w:rFonts w:asciiTheme="minorHAnsi" w:hAnsiTheme="minorHAnsi" w:cstheme="minorHAnsi"/>
        </w:rPr>
      </w:pPr>
      <w:r w:rsidRPr="00F25EBE">
        <w:rPr>
          <w:rFonts w:asciiTheme="minorHAnsi" w:hAnsiTheme="minorHAnsi" w:cstheme="minorHAnsi"/>
        </w:rPr>
        <w:t xml:space="preserve">Accidents at nuclear power plants and the release of materials via a nuclear weapon or an improvised nuclear device do NOT fall within the scope of this planning annex. While there are some conceptual similarities between nuclear and radiological events, the differences in complexity and </w:t>
      </w:r>
      <w:r w:rsidR="00C637B1" w:rsidRPr="00F25EBE">
        <w:rPr>
          <w:rFonts w:asciiTheme="minorHAnsi" w:hAnsiTheme="minorHAnsi" w:cstheme="minorHAnsi"/>
        </w:rPr>
        <w:t xml:space="preserve">the </w:t>
      </w:r>
      <w:r w:rsidRPr="00F25EBE">
        <w:rPr>
          <w:rFonts w:asciiTheme="minorHAnsi" w:hAnsiTheme="minorHAnsi" w:cstheme="minorHAnsi"/>
        </w:rPr>
        <w:t>health/environm</w:t>
      </w:r>
      <w:r w:rsidR="0053210B" w:rsidRPr="00F25EBE">
        <w:rPr>
          <w:rFonts w:asciiTheme="minorHAnsi" w:hAnsiTheme="minorHAnsi" w:cstheme="minorHAnsi"/>
        </w:rPr>
        <w:t>ental impact</w:t>
      </w:r>
      <w:r w:rsidR="00C637B1" w:rsidRPr="00F25EBE">
        <w:rPr>
          <w:rFonts w:asciiTheme="minorHAnsi" w:hAnsiTheme="minorHAnsi" w:cstheme="minorHAnsi"/>
        </w:rPr>
        <w:t>s</w:t>
      </w:r>
      <w:r w:rsidR="0053210B" w:rsidRPr="00F25EBE">
        <w:rPr>
          <w:rFonts w:asciiTheme="minorHAnsi" w:hAnsiTheme="minorHAnsi" w:cstheme="minorHAnsi"/>
        </w:rPr>
        <w:t xml:space="preserve"> of a nuclear event </w:t>
      </w:r>
      <w:r w:rsidRPr="00F25EBE">
        <w:rPr>
          <w:rFonts w:asciiTheme="minorHAnsi" w:hAnsiTheme="minorHAnsi" w:cstheme="minorHAnsi"/>
        </w:rPr>
        <w:t xml:space="preserve"> </w:t>
      </w:r>
      <w:r w:rsidR="00C637B1" w:rsidRPr="00F25EBE">
        <w:rPr>
          <w:rFonts w:asciiTheme="minorHAnsi" w:hAnsiTheme="minorHAnsi" w:cstheme="minorHAnsi"/>
        </w:rPr>
        <w:t xml:space="preserve">warrants </w:t>
      </w:r>
      <w:r w:rsidRPr="00F25EBE">
        <w:rPr>
          <w:rFonts w:asciiTheme="minorHAnsi" w:hAnsiTheme="minorHAnsi" w:cstheme="minorHAnsi"/>
        </w:rPr>
        <w:t>a separate planning annex for nuclear events.</w:t>
      </w:r>
    </w:p>
    <w:p w:rsidR="006512AD" w:rsidRPr="00F25EBE" w:rsidRDefault="006512AD" w:rsidP="00CD04A7">
      <w:pPr>
        <w:rPr>
          <w:rFonts w:asciiTheme="minorHAnsi" w:hAnsiTheme="minorHAnsi" w:cstheme="minorHAnsi"/>
          <w:color w:val="000000"/>
        </w:rPr>
      </w:pPr>
    </w:p>
    <w:p w:rsidR="006512AD" w:rsidRPr="00F25EBE" w:rsidRDefault="006512AD" w:rsidP="006512AD">
      <w:pPr>
        <w:rPr>
          <w:rFonts w:asciiTheme="minorHAnsi" w:hAnsiTheme="minorHAnsi" w:cstheme="minorHAnsi"/>
          <w:color w:val="000000"/>
        </w:rPr>
      </w:pPr>
      <w:r w:rsidRPr="00F25EBE">
        <w:rPr>
          <w:rFonts w:asciiTheme="minorHAnsi" w:hAnsiTheme="minorHAnsi" w:cstheme="minorHAnsi"/>
          <w:color w:val="000000"/>
        </w:rPr>
        <w:t>This planning annex focuses on the planning priorities and response actions for the first 72 hours after a radiological event. The integration of federal assets into the local/state response and the long-term monitoring of health and the environment are not the focus of this template</w:t>
      </w:r>
      <w:r w:rsidR="008B6844" w:rsidRPr="00F25EBE">
        <w:rPr>
          <w:rFonts w:asciiTheme="minorHAnsi" w:hAnsiTheme="minorHAnsi" w:cstheme="minorHAnsi"/>
          <w:color w:val="000000"/>
        </w:rPr>
        <w:t>,</w:t>
      </w:r>
      <w:r w:rsidRPr="00F25EBE">
        <w:rPr>
          <w:rFonts w:asciiTheme="minorHAnsi" w:hAnsiTheme="minorHAnsi" w:cstheme="minorHAnsi"/>
          <w:color w:val="000000"/>
        </w:rPr>
        <w:t xml:space="preserve"> but the roles</w:t>
      </w:r>
      <w:r w:rsidR="008B6844" w:rsidRPr="00F25EBE">
        <w:rPr>
          <w:rFonts w:asciiTheme="minorHAnsi" w:hAnsiTheme="minorHAnsi" w:cstheme="minorHAnsi"/>
          <w:color w:val="000000"/>
        </w:rPr>
        <w:t xml:space="preserve"> and </w:t>
      </w:r>
      <w:r w:rsidRPr="00F25EBE">
        <w:rPr>
          <w:rFonts w:asciiTheme="minorHAnsi" w:hAnsiTheme="minorHAnsi" w:cstheme="minorHAnsi"/>
          <w:color w:val="000000"/>
        </w:rPr>
        <w:t xml:space="preserve">responsibilities of federal agencies and an overview of the radiation-specific capabilities and </w:t>
      </w:r>
      <w:r w:rsidR="0053210B" w:rsidRPr="00F25EBE">
        <w:rPr>
          <w:rFonts w:asciiTheme="minorHAnsi" w:hAnsiTheme="minorHAnsi" w:cstheme="minorHAnsi"/>
          <w:color w:val="000000"/>
        </w:rPr>
        <w:t xml:space="preserve">response </w:t>
      </w:r>
      <w:r w:rsidRPr="00F25EBE">
        <w:rPr>
          <w:rFonts w:asciiTheme="minorHAnsi" w:hAnsiTheme="minorHAnsi" w:cstheme="minorHAnsi"/>
          <w:color w:val="000000"/>
        </w:rPr>
        <w:t xml:space="preserve">teams can be found within the National Response Framework </w:t>
      </w:r>
      <w:hyperlink r:id="rId9" w:history="1">
        <w:r w:rsidRPr="00F25EBE">
          <w:rPr>
            <w:rStyle w:val="Hyperlink"/>
            <w:rFonts w:asciiTheme="minorHAnsi" w:hAnsiTheme="minorHAnsi" w:cstheme="minorHAnsi"/>
          </w:rPr>
          <w:t>Nuclear/Radiological Incident Annex</w:t>
        </w:r>
      </w:hyperlink>
      <w:r w:rsidRPr="00F25EBE">
        <w:rPr>
          <w:rFonts w:asciiTheme="minorHAnsi" w:hAnsiTheme="minorHAnsi" w:cstheme="minorHAnsi"/>
          <w:color w:val="000000"/>
        </w:rPr>
        <w:t>.</w:t>
      </w:r>
    </w:p>
    <w:p w:rsidR="006512AD" w:rsidRPr="00F25EBE" w:rsidRDefault="006512AD" w:rsidP="00CD04A7">
      <w:pPr>
        <w:rPr>
          <w:rFonts w:asciiTheme="minorHAnsi" w:hAnsiTheme="minorHAnsi" w:cstheme="minorHAnsi"/>
          <w:color w:val="000000"/>
        </w:rPr>
      </w:pPr>
    </w:p>
    <w:p w:rsidR="00CD04A7" w:rsidRPr="00F25EBE" w:rsidRDefault="00CD04A7" w:rsidP="001D5BA0">
      <w:pPr>
        <w:numPr>
          <w:ilvl w:val="0"/>
          <w:numId w:val="2"/>
        </w:numPr>
        <w:ind w:left="360" w:hanging="360"/>
        <w:rPr>
          <w:rFonts w:asciiTheme="minorHAnsi" w:hAnsiTheme="minorHAnsi" w:cstheme="minorHAnsi"/>
          <w:b/>
        </w:rPr>
      </w:pPr>
      <w:r w:rsidRPr="00F25EBE">
        <w:rPr>
          <w:rFonts w:asciiTheme="minorHAnsi" w:hAnsiTheme="minorHAnsi" w:cstheme="minorHAnsi"/>
          <w:b/>
        </w:rPr>
        <w:t>Acronyms</w:t>
      </w:r>
    </w:p>
    <w:p w:rsidR="00CD04A7" w:rsidRPr="00F25EBE" w:rsidRDefault="00CD04A7" w:rsidP="00CD04A7">
      <w:pPr>
        <w:rPr>
          <w:rFonts w:asciiTheme="minorHAnsi" w:hAnsiTheme="minorHAnsi" w:cstheme="minorHAnsi"/>
          <w:b/>
        </w:rPr>
        <w:sectPr w:rsidR="00CD04A7" w:rsidRPr="00F25EBE" w:rsidSect="00644822">
          <w:footerReference w:type="even" r:id="rId10"/>
          <w:footerReference w:type="default" r:id="rId11"/>
          <w:pgSz w:w="12240" w:h="15840" w:code="1"/>
          <w:pgMar w:top="1440" w:right="720" w:bottom="1440" w:left="1440" w:header="720" w:footer="720" w:gutter="0"/>
          <w:cols w:space="720"/>
          <w:titlePg/>
          <w:docGrid w:linePitch="326"/>
        </w:sectPr>
      </w:pPr>
    </w:p>
    <w:p w:rsidR="00CD04A7" w:rsidRPr="00F25EBE" w:rsidRDefault="00CD04A7" w:rsidP="00DE5AD4">
      <w:pPr>
        <w:rPr>
          <w:rFonts w:asciiTheme="minorHAnsi" w:hAnsiTheme="minorHAnsi" w:cstheme="minorHAnsi"/>
          <w:b/>
        </w:rPr>
        <w:sectPr w:rsidR="00CD04A7" w:rsidRPr="00F25EBE" w:rsidSect="000F2443">
          <w:type w:val="continuous"/>
          <w:pgSz w:w="12240" w:h="15840"/>
          <w:pgMar w:top="1440" w:right="72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num="2" w:space="720"/>
          <w:titlePg/>
        </w:sectPr>
      </w:pPr>
    </w:p>
    <w:p w:rsidR="00CF0A21" w:rsidRPr="00F25EBE" w:rsidRDefault="00CD04A7" w:rsidP="00CF0A21">
      <w:pPr>
        <w:rPr>
          <w:rFonts w:asciiTheme="minorHAnsi" w:hAnsiTheme="minorHAnsi" w:cstheme="minorHAnsi"/>
        </w:rPr>
      </w:pPr>
      <w:r w:rsidRPr="00F25EBE">
        <w:rPr>
          <w:rFonts w:asciiTheme="minorHAnsi" w:hAnsiTheme="minorHAnsi" w:cstheme="minorHAnsi"/>
        </w:rPr>
        <w:lastRenderedPageBreak/>
        <w:tab/>
      </w:r>
      <w:r w:rsidR="00CF0A21" w:rsidRPr="00F25EBE">
        <w:rPr>
          <w:rFonts w:asciiTheme="minorHAnsi" w:hAnsiTheme="minorHAnsi" w:cstheme="minorHAnsi"/>
        </w:rPr>
        <w:t>AMA</w:t>
      </w:r>
      <w:r w:rsidR="00CF0A21" w:rsidRPr="00F25EBE">
        <w:rPr>
          <w:rFonts w:asciiTheme="minorHAnsi" w:hAnsiTheme="minorHAnsi" w:cstheme="minorHAnsi"/>
        </w:rPr>
        <w:tab/>
      </w:r>
      <w:r w:rsidR="00CF0A21" w:rsidRPr="00F25EBE">
        <w:rPr>
          <w:rFonts w:asciiTheme="minorHAnsi" w:hAnsiTheme="minorHAnsi" w:cstheme="minorHAnsi"/>
        </w:rPr>
        <w:tab/>
        <w:t>American Medical Association</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ARS</w:t>
      </w:r>
      <w:r w:rsidRPr="00F25EBE">
        <w:rPr>
          <w:rFonts w:asciiTheme="minorHAnsi" w:hAnsiTheme="minorHAnsi" w:cstheme="minorHAnsi"/>
        </w:rPr>
        <w:tab/>
      </w:r>
      <w:r w:rsidRPr="00F25EBE">
        <w:rPr>
          <w:rFonts w:asciiTheme="minorHAnsi" w:hAnsiTheme="minorHAnsi" w:cstheme="minorHAnsi"/>
        </w:rPr>
        <w:tab/>
        <w:t xml:space="preserve">Acute </w:t>
      </w:r>
      <w:r w:rsidR="00812E67" w:rsidRPr="00F25EBE">
        <w:rPr>
          <w:rFonts w:asciiTheme="minorHAnsi" w:hAnsiTheme="minorHAnsi" w:cstheme="minorHAnsi"/>
        </w:rPr>
        <w:t>r</w:t>
      </w:r>
      <w:r w:rsidRPr="00F25EBE">
        <w:rPr>
          <w:rFonts w:asciiTheme="minorHAnsi" w:hAnsiTheme="minorHAnsi" w:cstheme="minorHAnsi"/>
        </w:rPr>
        <w:t xml:space="preserve">adiation </w:t>
      </w:r>
      <w:r w:rsidR="00812E67" w:rsidRPr="00F25EBE">
        <w:rPr>
          <w:rFonts w:asciiTheme="minorHAnsi" w:hAnsiTheme="minorHAnsi" w:cstheme="minorHAnsi"/>
        </w:rPr>
        <w:t>s</w:t>
      </w:r>
      <w:r w:rsidRPr="00F25EBE">
        <w:rPr>
          <w:rFonts w:asciiTheme="minorHAnsi" w:hAnsiTheme="minorHAnsi" w:cstheme="minorHAnsi"/>
        </w:rPr>
        <w:t xml:space="preserve">yndrome </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ASPR</w:t>
      </w:r>
      <w:r w:rsidRPr="00F25EBE">
        <w:rPr>
          <w:rFonts w:asciiTheme="minorHAnsi" w:hAnsiTheme="minorHAnsi" w:cstheme="minorHAnsi"/>
        </w:rPr>
        <w:tab/>
      </w:r>
      <w:r w:rsidRPr="00F25EBE">
        <w:rPr>
          <w:rFonts w:asciiTheme="minorHAnsi" w:hAnsiTheme="minorHAnsi" w:cstheme="minorHAnsi"/>
        </w:rPr>
        <w:tab/>
        <w:t>Assistan</w:t>
      </w:r>
      <w:r w:rsidR="00395814">
        <w:rPr>
          <w:rFonts w:asciiTheme="minorHAnsi" w:hAnsiTheme="minorHAnsi" w:cstheme="minorHAnsi"/>
        </w:rPr>
        <w:t>t</w:t>
      </w:r>
      <w:r w:rsidRPr="00F25EBE">
        <w:rPr>
          <w:rFonts w:asciiTheme="minorHAnsi" w:hAnsiTheme="minorHAnsi" w:cstheme="minorHAnsi"/>
        </w:rPr>
        <w:t xml:space="preserve"> </w:t>
      </w:r>
      <w:r w:rsidR="00395814">
        <w:rPr>
          <w:rFonts w:asciiTheme="minorHAnsi" w:hAnsiTheme="minorHAnsi" w:cstheme="minorHAnsi"/>
        </w:rPr>
        <w:t>S</w:t>
      </w:r>
      <w:r w:rsidRPr="00F25EBE">
        <w:rPr>
          <w:rFonts w:asciiTheme="minorHAnsi" w:hAnsiTheme="minorHAnsi" w:cstheme="minorHAnsi"/>
        </w:rPr>
        <w:t xml:space="preserve">ecretary for </w:t>
      </w:r>
      <w:r w:rsidR="00395814">
        <w:rPr>
          <w:rFonts w:asciiTheme="minorHAnsi" w:hAnsiTheme="minorHAnsi" w:cstheme="minorHAnsi"/>
        </w:rPr>
        <w:t>P</w:t>
      </w:r>
      <w:r w:rsidRPr="00F25EBE">
        <w:rPr>
          <w:rFonts w:asciiTheme="minorHAnsi" w:hAnsiTheme="minorHAnsi" w:cstheme="minorHAnsi"/>
        </w:rPr>
        <w:t xml:space="preserve">reparedness and </w:t>
      </w:r>
      <w:r w:rsidR="00395814">
        <w:rPr>
          <w:rFonts w:asciiTheme="minorHAnsi" w:hAnsiTheme="minorHAnsi" w:cstheme="minorHAnsi"/>
        </w:rPr>
        <w:t>R</w:t>
      </w:r>
      <w:r w:rsidRPr="00F25EBE">
        <w:rPr>
          <w:rFonts w:asciiTheme="minorHAnsi" w:hAnsiTheme="minorHAnsi" w:cstheme="minorHAnsi"/>
        </w:rPr>
        <w:t xml:space="preserve">esponse </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CDC</w:t>
      </w:r>
      <w:r w:rsidRPr="00F25EBE">
        <w:rPr>
          <w:rFonts w:asciiTheme="minorHAnsi" w:hAnsiTheme="minorHAnsi" w:cstheme="minorHAnsi"/>
        </w:rPr>
        <w:tab/>
      </w:r>
      <w:r w:rsidRPr="00F25EBE">
        <w:rPr>
          <w:rFonts w:asciiTheme="minorHAnsi" w:hAnsiTheme="minorHAnsi" w:cstheme="minorHAnsi"/>
        </w:rPr>
        <w:tab/>
        <w:t>Centers for Disease Control and Prevention</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CRC</w:t>
      </w:r>
      <w:r w:rsidRPr="00F25EBE">
        <w:rPr>
          <w:rFonts w:asciiTheme="minorHAnsi" w:hAnsiTheme="minorHAnsi" w:cstheme="minorHAnsi"/>
        </w:rPr>
        <w:tab/>
      </w:r>
      <w:r w:rsidRPr="00F25EBE">
        <w:rPr>
          <w:rFonts w:asciiTheme="minorHAnsi" w:hAnsiTheme="minorHAnsi" w:cstheme="minorHAnsi"/>
        </w:rPr>
        <w:tab/>
        <w:t xml:space="preserve">Community </w:t>
      </w:r>
      <w:r w:rsidR="00812E67" w:rsidRPr="00F25EBE">
        <w:rPr>
          <w:rFonts w:asciiTheme="minorHAnsi" w:hAnsiTheme="minorHAnsi" w:cstheme="minorHAnsi"/>
        </w:rPr>
        <w:t>r</w:t>
      </w:r>
      <w:r w:rsidRPr="00F25EBE">
        <w:rPr>
          <w:rFonts w:asciiTheme="minorHAnsi" w:hAnsiTheme="minorHAnsi" w:cstheme="minorHAnsi"/>
        </w:rPr>
        <w:t xml:space="preserve">eception </w:t>
      </w:r>
      <w:r w:rsidR="00812E67" w:rsidRPr="00F25EBE">
        <w:rPr>
          <w:rFonts w:asciiTheme="minorHAnsi" w:hAnsiTheme="minorHAnsi" w:cstheme="minorHAnsi"/>
        </w:rPr>
        <w:t>c</w:t>
      </w:r>
      <w:r w:rsidRPr="00F25EBE">
        <w:rPr>
          <w:rFonts w:asciiTheme="minorHAnsi" w:hAnsiTheme="minorHAnsi" w:cstheme="minorHAnsi"/>
        </w:rPr>
        <w:t>enter</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CRCPD</w:t>
      </w:r>
      <w:r w:rsidRPr="00F25EBE">
        <w:rPr>
          <w:rFonts w:asciiTheme="minorHAnsi" w:hAnsiTheme="minorHAnsi" w:cstheme="minorHAnsi"/>
        </w:rPr>
        <w:tab/>
      </w:r>
      <w:r w:rsidR="00F25EBE" w:rsidRPr="00F25EBE">
        <w:rPr>
          <w:rFonts w:asciiTheme="minorHAnsi" w:hAnsiTheme="minorHAnsi" w:cstheme="minorHAnsi"/>
        </w:rPr>
        <w:tab/>
      </w:r>
      <w:r w:rsidRPr="00F25EBE">
        <w:rPr>
          <w:rFonts w:asciiTheme="minorHAnsi" w:hAnsiTheme="minorHAnsi" w:cstheme="minorHAnsi"/>
        </w:rPr>
        <w:t>Conference of Radiation Control Program Directors</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CSTE</w:t>
      </w:r>
      <w:r w:rsidRPr="00F25EBE">
        <w:rPr>
          <w:rFonts w:asciiTheme="minorHAnsi" w:hAnsiTheme="minorHAnsi" w:cstheme="minorHAnsi"/>
        </w:rPr>
        <w:tab/>
      </w:r>
      <w:r w:rsidRPr="00F25EBE">
        <w:rPr>
          <w:rFonts w:asciiTheme="minorHAnsi" w:hAnsiTheme="minorHAnsi" w:cstheme="minorHAnsi"/>
        </w:rPr>
        <w:tab/>
        <w:t>Council of State and Territorial Epidemiologists</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DHS</w:t>
      </w:r>
      <w:r w:rsidRPr="00F25EBE">
        <w:rPr>
          <w:rFonts w:asciiTheme="minorHAnsi" w:hAnsiTheme="minorHAnsi" w:cstheme="minorHAnsi"/>
        </w:rPr>
        <w:tab/>
      </w:r>
      <w:r w:rsidRPr="00F25EBE">
        <w:rPr>
          <w:rFonts w:asciiTheme="minorHAnsi" w:hAnsiTheme="minorHAnsi" w:cstheme="minorHAnsi"/>
        </w:rPr>
        <w:tab/>
        <w:t>Department of Homeland Security</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DOE</w:t>
      </w:r>
      <w:r w:rsidRPr="00F25EBE">
        <w:rPr>
          <w:rFonts w:asciiTheme="minorHAnsi" w:hAnsiTheme="minorHAnsi" w:cstheme="minorHAnsi"/>
        </w:rPr>
        <w:tab/>
      </w:r>
      <w:r w:rsidRPr="00F25EBE">
        <w:rPr>
          <w:rFonts w:asciiTheme="minorHAnsi" w:hAnsiTheme="minorHAnsi" w:cstheme="minorHAnsi"/>
        </w:rPr>
        <w:tab/>
        <w:t>Department of Energy</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DTPA</w:t>
      </w:r>
      <w:r w:rsidRPr="00F25EBE">
        <w:rPr>
          <w:rFonts w:asciiTheme="minorHAnsi" w:hAnsiTheme="minorHAnsi" w:cstheme="minorHAnsi"/>
        </w:rPr>
        <w:tab/>
      </w:r>
      <w:r w:rsidRPr="00F25EBE">
        <w:rPr>
          <w:rFonts w:asciiTheme="minorHAnsi" w:hAnsiTheme="minorHAnsi" w:cstheme="minorHAnsi"/>
        </w:rPr>
        <w:tab/>
      </w:r>
      <w:r w:rsidR="008B6844" w:rsidRPr="00F25EBE">
        <w:rPr>
          <w:rFonts w:asciiTheme="minorHAnsi" w:hAnsiTheme="minorHAnsi" w:cstheme="minorHAnsi"/>
        </w:rPr>
        <w:t xml:space="preserve">Diethylentriamene </w:t>
      </w:r>
      <w:r w:rsidR="00812E67" w:rsidRPr="00F25EBE">
        <w:rPr>
          <w:rFonts w:asciiTheme="minorHAnsi" w:hAnsiTheme="minorHAnsi" w:cstheme="minorHAnsi"/>
        </w:rPr>
        <w:t>p</w:t>
      </w:r>
      <w:r w:rsidR="008B6844" w:rsidRPr="00F25EBE">
        <w:rPr>
          <w:rFonts w:asciiTheme="minorHAnsi" w:hAnsiTheme="minorHAnsi" w:cstheme="minorHAnsi"/>
        </w:rPr>
        <w:t xml:space="preserve">entaacetate </w:t>
      </w:r>
    </w:p>
    <w:p w:rsidR="00CF0A21" w:rsidRPr="00F25EBE" w:rsidRDefault="00CD04A7" w:rsidP="00CD04A7">
      <w:pPr>
        <w:rPr>
          <w:rFonts w:asciiTheme="minorHAnsi" w:hAnsiTheme="minorHAnsi" w:cstheme="minorHAnsi"/>
        </w:rPr>
      </w:pPr>
      <w:r w:rsidRPr="00F25EBE">
        <w:rPr>
          <w:rFonts w:asciiTheme="minorHAnsi" w:hAnsiTheme="minorHAnsi" w:cstheme="minorHAnsi"/>
        </w:rPr>
        <w:tab/>
      </w:r>
      <w:r w:rsidR="00CF0A21" w:rsidRPr="00F25EBE">
        <w:rPr>
          <w:rFonts w:asciiTheme="minorHAnsi" w:hAnsiTheme="minorHAnsi" w:cstheme="minorHAnsi"/>
        </w:rPr>
        <w:t>EMS</w:t>
      </w:r>
      <w:r w:rsidR="00CF0A21" w:rsidRPr="00F25EBE">
        <w:rPr>
          <w:rFonts w:asciiTheme="minorHAnsi" w:hAnsiTheme="minorHAnsi" w:cstheme="minorHAnsi"/>
        </w:rPr>
        <w:tab/>
      </w:r>
      <w:r w:rsidR="00CF0A21" w:rsidRPr="00F25EBE">
        <w:rPr>
          <w:rFonts w:asciiTheme="minorHAnsi" w:hAnsiTheme="minorHAnsi" w:cstheme="minorHAnsi"/>
        </w:rPr>
        <w:tab/>
        <w:t xml:space="preserve">Emergency </w:t>
      </w:r>
      <w:r w:rsidR="00812E67" w:rsidRPr="00F25EBE">
        <w:rPr>
          <w:rFonts w:asciiTheme="minorHAnsi" w:hAnsiTheme="minorHAnsi" w:cstheme="minorHAnsi"/>
        </w:rPr>
        <w:t>m</w:t>
      </w:r>
      <w:r w:rsidR="00CF0A21" w:rsidRPr="00F25EBE">
        <w:rPr>
          <w:rFonts w:asciiTheme="minorHAnsi" w:hAnsiTheme="minorHAnsi" w:cstheme="minorHAnsi"/>
        </w:rPr>
        <w:t xml:space="preserve">edical </w:t>
      </w:r>
      <w:r w:rsidR="00812E67" w:rsidRPr="00F25EBE">
        <w:rPr>
          <w:rFonts w:asciiTheme="minorHAnsi" w:hAnsiTheme="minorHAnsi" w:cstheme="minorHAnsi"/>
        </w:rPr>
        <w:t>s</w:t>
      </w:r>
      <w:r w:rsidR="00CF0A21" w:rsidRPr="00F25EBE">
        <w:rPr>
          <w:rFonts w:asciiTheme="minorHAnsi" w:hAnsiTheme="minorHAnsi" w:cstheme="minorHAnsi"/>
        </w:rPr>
        <w:t xml:space="preserve">ervices </w:t>
      </w:r>
    </w:p>
    <w:p w:rsidR="00CD04A7" w:rsidRPr="00F25EBE" w:rsidRDefault="00CD04A7" w:rsidP="00CF0A21">
      <w:pPr>
        <w:ind w:firstLine="720"/>
        <w:rPr>
          <w:rFonts w:asciiTheme="minorHAnsi" w:hAnsiTheme="minorHAnsi" w:cstheme="minorHAnsi"/>
        </w:rPr>
      </w:pPr>
      <w:r w:rsidRPr="00F25EBE">
        <w:rPr>
          <w:rFonts w:asciiTheme="minorHAnsi" w:hAnsiTheme="minorHAnsi" w:cstheme="minorHAnsi"/>
        </w:rPr>
        <w:t>EOC</w:t>
      </w:r>
      <w:r w:rsidRPr="00F25EBE">
        <w:rPr>
          <w:rFonts w:asciiTheme="minorHAnsi" w:hAnsiTheme="minorHAnsi" w:cstheme="minorHAnsi"/>
        </w:rPr>
        <w:tab/>
      </w:r>
      <w:r w:rsidRPr="00F25EBE">
        <w:rPr>
          <w:rFonts w:asciiTheme="minorHAnsi" w:hAnsiTheme="minorHAnsi" w:cstheme="minorHAnsi"/>
        </w:rPr>
        <w:tab/>
        <w:t xml:space="preserve">Emergency </w:t>
      </w:r>
      <w:r w:rsidR="00812E67" w:rsidRPr="00F25EBE">
        <w:rPr>
          <w:rFonts w:asciiTheme="minorHAnsi" w:hAnsiTheme="minorHAnsi" w:cstheme="minorHAnsi"/>
        </w:rPr>
        <w:t>o</w:t>
      </w:r>
      <w:r w:rsidRPr="00F25EBE">
        <w:rPr>
          <w:rFonts w:asciiTheme="minorHAnsi" w:hAnsiTheme="minorHAnsi" w:cstheme="minorHAnsi"/>
        </w:rPr>
        <w:t xml:space="preserve">perations </w:t>
      </w:r>
      <w:r w:rsidR="00812E67" w:rsidRPr="00F25EBE">
        <w:rPr>
          <w:rFonts w:asciiTheme="minorHAnsi" w:hAnsiTheme="minorHAnsi" w:cstheme="minorHAnsi"/>
        </w:rPr>
        <w:t>c</w:t>
      </w:r>
      <w:r w:rsidRPr="00F25EBE">
        <w:rPr>
          <w:rFonts w:asciiTheme="minorHAnsi" w:hAnsiTheme="minorHAnsi" w:cstheme="minorHAnsi"/>
        </w:rPr>
        <w:t>enter</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EPA</w:t>
      </w:r>
      <w:r w:rsidRPr="00F25EBE">
        <w:rPr>
          <w:rFonts w:asciiTheme="minorHAnsi" w:hAnsiTheme="minorHAnsi" w:cstheme="minorHAnsi"/>
        </w:rPr>
        <w:tab/>
      </w:r>
      <w:r w:rsidRPr="00F25EBE">
        <w:rPr>
          <w:rFonts w:asciiTheme="minorHAnsi" w:hAnsiTheme="minorHAnsi" w:cstheme="minorHAnsi"/>
        </w:rPr>
        <w:tab/>
        <w:t>Environmental Protection Agency</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ESF</w:t>
      </w:r>
      <w:r w:rsidRPr="00F25EBE">
        <w:rPr>
          <w:rFonts w:asciiTheme="minorHAnsi" w:hAnsiTheme="minorHAnsi" w:cstheme="minorHAnsi"/>
        </w:rPr>
        <w:tab/>
      </w:r>
      <w:r w:rsidRPr="00F25EBE">
        <w:rPr>
          <w:rFonts w:asciiTheme="minorHAnsi" w:hAnsiTheme="minorHAnsi" w:cstheme="minorHAnsi"/>
        </w:rPr>
        <w:tab/>
        <w:t xml:space="preserve">Emergency </w:t>
      </w:r>
      <w:r w:rsidR="00812E67" w:rsidRPr="00F25EBE">
        <w:rPr>
          <w:rFonts w:asciiTheme="minorHAnsi" w:hAnsiTheme="minorHAnsi" w:cstheme="minorHAnsi"/>
        </w:rPr>
        <w:t>s</w:t>
      </w:r>
      <w:r w:rsidRPr="00F25EBE">
        <w:rPr>
          <w:rFonts w:asciiTheme="minorHAnsi" w:hAnsiTheme="minorHAnsi" w:cstheme="minorHAnsi"/>
        </w:rPr>
        <w:t xml:space="preserve">upport </w:t>
      </w:r>
      <w:r w:rsidR="00812E67" w:rsidRPr="00F25EBE">
        <w:rPr>
          <w:rFonts w:asciiTheme="minorHAnsi" w:hAnsiTheme="minorHAnsi" w:cstheme="minorHAnsi"/>
        </w:rPr>
        <w:t>f</w:t>
      </w:r>
      <w:r w:rsidRPr="00F25EBE">
        <w:rPr>
          <w:rFonts w:asciiTheme="minorHAnsi" w:hAnsiTheme="minorHAnsi" w:cstheme="minorHAnsi"/>
        </w:rPr>
        <w:t>unction</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FDA</w:t>
      </w:r>
      <w:r w:rsidRPr="00F25EBE">
        <w:rPr>
          <w:rFonts w:asciiTheme="minorHAnsi" w:hAnsiTheme="minorHAnsi" w:cstheme="minorHAnsi"/>
        </w:rPr>
        <w:tab/>
      </w:r>
      <w:r w:rsidRPr="00F25EBE">
        <w:rPr>
          <w:rFonts w:asciiTheme="minorHAnsi" w:hAnsiTheme="minorHAnsi" w:cstheme="minorHAnsi"/>
        </w:rPr>
        <w:tab/>
        <w:t>Food and Drug Administration</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FEMA</w:t>
      </w:r>
      <w:r w:rsidRPr="00F25EBE">
        <w:rPr>
          <w:rFonts w:asciiTheme="minorHAnsi" w:hAnsiTheme="minorHAnsi" w:cstheme="minorHAnsi"/>
        </w:rPr>
        <w:tab/>
      </w:r>
      <w:r w:rsidRPr="00F25EBE">
        <w:rPr>
          <w:rFonts w:asciiTheme="minorHAnsi" w:hAnsiTheme="minorHAnsi" w:cstheme="minorHAnsi"/>
        </w:rPr>
        <w:tab/>
        <w:t>Federal Emergency Management Agency</w:t>
      </w:r>
    </w:p>
    <w:p w:rsidR="00CD04A7" w:rsidRPr="00F25EBE" w:rsidRDefault="00CF0A21" w:rsidP="00CF0A21">
      <w:pPr>
        <w:ind w:firstLine="720"/>
        <w:rPr>
          <w:rFonts w:asciiTheme="minorHAnsi" w:hAnsiTheme="minorHAnsi" w:cstheme="minorHAnsi"/>
        </w:rPr>
      </w:pPr>
      <w:r w:rsidRPr="00F25EBE">
        <w:rPr>
          <w:rFonts w:asciiTheme="minorHAnsi" w:hAnsiTheme="minorHAnsi" w:cstheme="minorHAnsi"/>
        </w:rPr>
        <w:t>FRMAC</w:t>
      </w:r>
      <w:r w:rsidR="00F25EBE" w:rsidRPr="00F25EBE">
        <w:rPr>
          <w:rFonts w:asciiTheme="minorHAnsi" w:hAnsiTheme="minorHAnsi" w:cstheme="minorHAnsi"/>
        </w:rPr>
        <w:tab/>
      </w:r>
      <w:r w:rsidRPr="00F25EBE">
        <w:rPr>
          <w:rFonts w:asciiTheme="minorHAnsi" w:hAnsiTheme="minorHAnsi" w:cstheme="minorHAnsi"/>
        </w:rPr>
        <w:tab/>
        <w:t>Federal Radiological Monitoring and Assessment Center</w:t>
      </w:r>
    </w:p>
    <w:p w:rsidR="00CF0A21" w:rsidRPr="00F25EBE" w:rsidRDefault="00403F2D" w:rsidP="00CF0A21">
      <w:pPr>
        <w:rPr>
          <w:rFonts w:asciiTheme="minorHAnsi" w:hAnsiTheme="minorHAnsi" w:cstheme="minorHAnsi"/>
        </w:rPr>
      </w:pPr>
      <w:r w:rsidRPr="00F25EBE">
        <w:rPr>
          <w:rFonts w:asciiTheme="minorHAnsi" w:hAnsiTheme="minorHAnsi" w:cstheme="minorHAnsi"/>
        </w:rPr>
        <w:tab/>
      </w:r>
      <w:r w:rsidR="00CF0A21" w:rsidRPr="00F25EBE">
        <w:rPr>
          <w:rFonts w:asciiTheme="minorHAnsi" w:hAnsiTheme="minorHAnsi" w:cstheme="minorHAnsi"/>
        </w:rPr>
        <w:t>H</w:t>
      </w:r>
      <w:r w:rsidR="003776BC" w:rsidRPr="00F25EBE">
        <w:rPr>
          <w:rFonts w:asciiTheme="minorHAnsi" w:hAnsiTheme="minorHAnsi" w:cstheme="minorHAnsi"/>
        </w:rPr>
        <w:t>azmat</w:t>
      </w:r>
      <w:r w:rsidR="00CF0A21" w:rsidRPr="00F25EBE">
        <w:rPr>
          <w:rFonts w:asciiTheme="minorHAnsi" w:hAnsiTheme="minorHAnsi" w:cstheme="minorHAnsi"/>
        </w:rPr>
        <w:tab/>
        <w:t xml:space="preserve">Hazardous </w:t>
      </w:r>
      <w:r w:rsidR="00247F35" w:rsidRPr="00F25EBE">
        <w:rPr>
          <w:rFonts w:asciiTheme="minorHAnsi" w:hAnsiTheme="minorHAnsi" w:cstheme="minorHAnsi"/>
        </w:rPr>
        <w:t>m</w:t>
      </w:r>
      <w:r w:rsidR="00CF0A21" w:rsidRPr="00F25EBE">
        <w:rPr>
          <w:rFonts w:asciiTheme="minorHAnsi" w:hAnsiTheme="minorHAnsi" w:cstheme="minorHAnsi"/>
        </w:rPr>
        <w:t>aterials</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HHS</w:t>
      </w:r>
      <w:r w:rsidRPr="00F25EBE">
        <w:rPr>
          <w:rFonts w:asciiTheme="minorHAnsi" w:hAnsiTheme="minorHAnsi" w:cstheme="minorHAnsi"/>
        </w:rPr>
        <w:tab/>
      </w:r>
      <w:r w:rsidRPr="00F25EBE">
        <w:rPr>
          <w:rFonts w:asciiTheme="minorHAnsi" w:hAnsiTheme="minorHAnsi" w:cstheme="minorHAnsi"/>
        </w:rPr>
        <w:tab/>
      </w:r>
      <w:r w:rsidR="00AD7F18" w:rsidRPr="00F25EBE">
        <w:rPr>
          <w:rFonts w:asciiTheme="minorHAnsi" w:hAnsiTheme="minorHAnsi" w:cstheme="minorHAnsi"/>
        </w:rPr>
        <w:t xml:space="preserve">U.S. Department of </w:t>
      </w:r>
      <w:r w:rsidRPr="00F25EBE">
        <w:rPr>
          <w:rFonts w:asciiTheme="minorHAnsi" w:hAnsiTheme="minorHAnsi" w:cstheme="minorHAnsi"/>
        </w:rPr>
        <w:t xml:space="preserve">Health and </w:t>
      </w:r>
      <w:r w:rsidR="00AD7F18" w:rsidRPr="00F25EBE">
        <w:rPr>
          <w:rFonts w:asciiTheme="minorHAnsi" w:hAnsiTheme="minorHAnsi" w:cstheme="minorHAnsi"/>
        </w:rPr>
        <w:t>H</w:t>
      </w:r>
      <w:r w:rsidRPr="00F25EBE">
        <w:rPr>
          <w:rFonts w:asciiTheme="minorHAnsi" w:hAnsiTheme="minorHAnsi" w:cstheme="minorHAnsi"/>
        </w:rPr>
        <w:t xml:space="preserve">uman </w:t>
      </w:r>
      <w:r w:rsidR="00AD7F18" w:rsidRPr="00F25EBE">
        <w:rPr>
          <w:rFonts w:asciiTheme="minorHAnsi" w:hAnsiTheme="minorHAnsi" w:cstheme="minorHAnsi"/>
        </w:rPr>
        <w:t>S</w:t>
      </w:r>
      <w:r w:rsidRPr="00F25EBE">
        <w:rPr>
          <w:rFonts w:asciiTheme="minorHAnsi" w:hAnsiTheme="minorHAnsi" w:cstheme="minorHAnsi"/>
        </w:rPr>
        <w:t>ervices</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KI</w:t>
      </w:r>
      <w:r w:rsidRPr="00F25EBE">
        <w:rPr>
          <w:rFonts w:asciiTheme="minorHAnsi" w:hAnsiTheme="minorHAnsi" w:cstheme="minorHAnsi"/>
        </w:rPr>
        <w:tab/>
      </w:r>
      <w:r w:rsidRPr="00F25EBE">
        <w:rPr>
          <w:rFonts w:asciiTheme="minorHAnsi" w:hAnsiTheme="minorHAnsi" w:cstheme="minorHAnsi"/>
        </w:rPr>
        <w:tab/>
        <w:t xml:space="preserve">Potassium </w:t>
      </w:r>
      <w:r w:rsidR="00247F35" w:rsidRPr="00F25EBE">
        <w:rPr>
          <w:rFonts w:asciiTheme="minorHAnsi" w:hAnsiTheme="minorHAnsi" w:cstheme="minorHAnsi"/>
        </w:rPr>
        <w:t>i</w:t>
      </w:r>
      <w:r w:rsidRPr="00F25EBE">
        <w:rPr>
          <w:rFonts w:asciiTheme="minorHAnsi" w:hAnsiTheme="minorHAnsi" w:cstheme="minorHAnsi"/>
        </w:rPr>
        <w:t>odide</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LHD</w:t>
      </w:r>
      <w:r w:rsidRPr="00F25EBE">
        <w:rPr>
          <w:rFonts w:asciiTheme="minorHAnsi" w:hAnsiTheme="minorHAnsi" w:cstheme="minorHAnsi"/>
        </w:rPr>
        <w:tab/>
      </w:r>
      <w:r w:rsidRPr="00F25EBE">
        <w:rPr>
          <w:rFonts w:asciiTheme="minorHAnsi" w:hAnsiTheme="minorHAnsi" w:cstheme="minorHAnsi"/>
        </w:rPr>
        <w:tab/>
        <w:t xml:space="preserve">Local </w:t>
      </w:r>
      <w:r w:rsidR="00247F35" w:rsidRPr="00F25EBE">
        <w:rPr>
          <w:rFonts w:asciiTheme="minorHAnsi" w:hAnsiTheme="minorHAnsi" w:cstheme="minorHAnsi"/>
        </w:rPr>
        <w:t>h</w:t>
      </w:r>
      <w:r w:rsidRPr="00F25EBE">
        <w:rPr>
          <w:rFonts w:asciiTheme="minorHAnsi" w:hAnsiTheme="minorHAnsi" w:cstheme="minorHAnsi"/>
        </w:rPr>
        <w:t xml:space="preserve">ealth </w:t>
      </w:r>
      <w:r w:rsidR="00247F35" w:rsidRPr="00F25EBE">
        <w:rPr>
          <w:rFonts w:asciiTheme="minorHAnsi" w:hAnsiTheme="minorHAnsi" w:cstheme="minorHAnsi"/>
        </w:rPr>
        <w:t>d</w:t>
      </w:r>
      <w:r w:rsidRPr="00F25EBE">
        <w:rPr>
          <w:rFonts w:asciiTheme="minorHAnsi" w:hAnsiTheme="minorHAnsi" w:cstheme="minorHAnsi"/>
        </w:rPr>
        <w:t>epartment</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MRC</w:t>
      </w:r>
      <w:r w:rsidRPr="00F25EBE">
        <w:rPr>
          <w:rFonts w:asciiTheme="minorHAnsi" w:hAnsiTheme="minorHAnsi" w:cstheme="minorHAnsi"/>
        </w:rPr>
        <w:tab/>
      </w:r>
      <w:r w:rsidRPr="00F25EBE">
        <w:rPr>
          <w:rFonts w:asciiTheme="minorHAnsi" w:hAnsiTheme="minorHAnsi" w:cstheme="minorHAnsi"/>
        </w:rPr>
        <w:tab/>
        <w:t>Medical Reserve Corps</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NRC</w:t>
      </w:r>
      <w:r w:rsidRPr="00F25EBE">
        <w:rPr>
          <w:rFonts w:asciiTheme="minorHAnsi" w:hAnsiTheme="minorHAnsi" w:cstheme="minorHAnsi"/>
        </w:rPr>
        <w:tab/>
      </w:r>
      <w:r w:rsidRPr="00F25EBE">
        <w:rPr>
          <w:rFonts w:asciiTheme="minorHAnsi" w:hAnsiTheme="minorHAnsi" w:cstheme="minorHAnsi"/>
        </w:rPr>
        <w:tab/>
        <w:t>Nuclear Regulatory Commission</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NRF</w:t>
      </w:r>
      <w:r w:rsidRPr="00F25EBE">
        <w:rPr>
          <w:rFonts w:asciiTheme="minorHAnsi" w:hAnsiTheme="minorHAnsi" w:cstheme="minorHAnsi"/>
        </w:rPr>
        <w:tab/>
      </w:r>
      <w:r w:rsidRPr="00F25EBE">
        <w:rPr>
          <w:rFonts w:asciiTheme="minorHAnsi" w:hAnsiTheme="minorHAnsi" w:cstheme="minorHAnsi"/>
        </w:rPr>
        <w:tab/>
        <w:t>National Response Framework</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PIO</w:t>
      </w:r>
      <w:r w:rsidRPr="00F25EBE">
        <w:rPr>
          <w:rFonts w:asciiTheme="minorHAnsi" w:hAnsiTheme="minorHAnsi" w:cstheme="minorHAnsi"/>
        </w:rPr>
        <w:tab/>
      </w:r>
      <w:r w:rsidRPr="00F25EBE">
        <w:rPr>
          <w:rFonts w:asciiTheme="minorHAnsi" w:hAnsiTheme="minorHAnsi" w:cstheme="minorHAnsi"/>
        </w:rPr>
        <w:tab/>
        <w:t xml:space="preserve">Public </w:t>
      </w:r>
      <w:r w:rsidR="00247F35" w:rsidRPr="00F25EBE">
        <w:rPr>
          <w:rFonts w:asciiTheme="minorHAnsi" w:hAnsiTheme="minorHAnsi" w:cstheme="minorHAnsi"/>
        </w:rPr>
        <w:t>i</w:t>
      </w:r>
      <w:r w:rsidRPr="00F25EBE">
        <w:rPr>
          <w:rFonts w:asciiTheme="minorHAnsi" w:hAnsiTheme="minorHAnsi" w:cstheme="minorHAnsi"/>
        </w:rPr>
        <w:t xml:space="preserve">nformation </w:t>
      </w:r>
      <w:r w:rsidR="00247F35" w:rsidRPr="00F25EBE">
        <w:rPr>
          <w:rFonts w:asciiTheme="minorHAnsi" w:hAnsiTheme="minorHAnsi" w:cstheme="minorHAnsi"/>
        </w:rPr>
        <w:t>o</w:t>
      </w:r>
      <w:r w:rsidRPr="00F25EBE">
        <w:rPr>
          <w:rFonts w:asciiTheme="minorHAnsi" w:hAnsiTheme="minorHAnsi" w:cstheme="minorHAnsi"/>
        </w:rPr>
        <w:t xml:space="preserve">fficer </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PPE</w:t>
      </w:r>
      <w:r w:rsidRPr="00F25EBE">
        <w:rPr>
          <w:rFonts w:asciiTheme="minorHAnsi" w:hAnsiTheme="minorHAnsi" w:cstheme="minorHAnsi"/>
        </w:rPr>
        <w:tab/>
      </w:r>
      <w:r w:rsidRPr="00F25EBE">
        <w:rPr>
          <w:rFonts w:asciiTheme="minorHAnsi" w:hAnsiTheme="minorHAnsi" w:cstheme="minorHAnsi"/>
        </w:rPr>
        <w:tab/>
        <w:t xml:space="preserve">Personal </w:t>
      </w:r>
      <w:r w:rsidR="00247F35" w:rsidRPr="00F25EBE">
        <w:rPr>
          <w:rFonts w:asciiTheme="minorHAnsi" w:hAnsiTheme="minorHAnsi" w:cstheme="minorHAnsi"/>
        </w:rPr>
        <w:t>p</w:t>
      </w:r>
      <w:r w:rsidRPr="00F25EBE">
        <w:rPr>
          <w:rFonts w:asciiTheme="minorHAnsi" w:hAnsiTheme="minorHAnsi" w:cstheme="minorHAnsi"/>
        </w:rPr>
        <w:t xml:space="preserve">rotective </w:t>
      </w:r>
      <w:r w:rsidR="00247F35" w:rsidRPr="00F25EBE">
        <w:rPr>
          <w:rFonts w:asciiTheme="minorHAnsi" w:hAnsiTheme="minorHAnsi" w:cstheme="minorHAnsi"/>
        </w:rPr>
        <w:t>e</w:t>
      </w:r>
      <w:r w:rsidRPr="00F25EBE">
        <w:rPr>
          <w:rFonts w:asciiTheme="minorHAnsi" w:hAnsiTheme="minorHAnsi" w:cstheme="minorHAnsi"/>
        </w:rPr>
        <w:t xml:space="preserve">quipment </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RDD</w:t>
      </w:r>
      <w:r w:rsidRPr="00F25EBE">
        <w:rPr>
          <w:rFonts w:asciiTheme="minorHAnsi" w:hAnsiTheme="minorHAnsi" w:cstheme="minorHAnsi"/>
        </w:rPr>
        <w:tab/>
      </w:r>
      <w:r w:rsidRPr="00F25EBE">
        <w:rPr>
          <w:rFonts w:asciiTheme="minorHAnsi" w:hAnsiTheme="minorHAnsi" w:cstheme="minorHAnsi"/>
        </w:rPr>
        <w:tab/>
        <w:t xml:space="preserve">Radiation </w:t>
      </w:r>
      <w:r w:rsidR="00247F35" w:rsidRPr="00F25EBE">
        <w:rPr>
          <w:rFonts w:asciiTheme="minorHAnsi" w:hAnsiTheme="minorHAnsi" w:cstheme="minorHAnsi"/>
        </w:rPr>
        <w:t>d</w:t>
      </w:r>
      <w:r w:rsidRPr="00F25EBE">
        <w:rPr>
          <w:rFonts w:asciiTheme="minorHAnsi" w:hAnsiTheme="minorHAnsi" w:cstheme="minorHAnsi"/>
        </w:rPr>
        <w:t xml:space="preserve">ispersal </w:t>
      </w:r>
      <w:r w:rsidR="00247F35" w:rsidRPr="00F25EBE">
        <w:rPr>
          <w:rFonts w:asciiTheme="minorHAnsi" w:hAnsiTheme="minorHAnsi" w:cstheme="minorHAnsi"/>
        </w:rPr>
        <w:t>d</w:t>
      </w:r>
      <w:r w:rsidRPr="00F25EBE">
        <w:rPr>
          <w:rFonts w:asciiTheme="minorHAnsi" w:hAnsiTheme="minorHAnsi" w:cstheme="minorHAnsi"/>
        </w:rPr>
        <w:t>evice</w:t>
      </w:r>
    </w:p>
    <w:p w:rsidR="00CF0A21" w:rsidRPr="00F25EBE" w:rsidRDefault="00CF0A21" w:rsidP="00CF0A21">
      <w:pPr>
        <w:ind w:firstLine="720"/>
        <w:rPr>
          <w:rFonts w:asciiTheme="minorHAnsi" w:hAnsiTheme="minorHAnsi" w:cstheme="minorHAnsi"/>
        </w:rPr>
      </w:pPr>
      <w:r w:rsidRPr="00F25EBE">
        <w:rPr>
          <w:rFonts w:asciiTheme="minorHAnsi" w:hAnsiTheme="minorHAnsi" w:cstheme="minorHAnsi"/>
        </w:rPr>
        <w:t>REAC/TS</w:t>
      </w:r>
      <w:r w:rsidRPr="00F25EBE">
        <w:rPr>
          <w:rFonts w:asciiTheme="minorHAnsi" w:hAnsiTheme="minorHAnsi" w:cstheme="minorHAnsi"/>
        </w:rPr>
        <w:tab/>
        <w:t xml:space="preserve">Radiation </w:t>
      </w:r>
      <w:r w:rsidR="00247F35" w:rsidRPr="00F25EBE">
        <w:rPr>
          <w:rFonts w:asciiTheme="minorHAnsi" w:hAnsiTheme="minorHAnsi" w:cstheme="minorHAnsi"/>
        </w:rPr>
        <w:t>e</w:t>
      </w:r>
      <w:r w:rsidRPr="00F25EBE">
        <w:rPr>
          <w:rFonts w:asciiTheme="minorHAnsi" w:hAnsiTheme="minorHAnsi" w:cstheme="minorHAnsi"/>
        </w:rPr>
        <w:t xml:space="preserve">mergency </w:t>
      </w:r>
      <w:r w:rsidR="00247F35" w:rsidRPr="00F25EBE">
        <w:rPr>
          <w:rFonts w:asciiTheme="minorHAnsi" w:hAnsiTheme="minorHAnsi" w:cstheme="minorHAnsi"/>
        </w:rPr>
        <w:t>a</w:t>
      </w:r>
      <w:r w:rsidRPr="00F25EBE">
        <w:rPr>
          <w:rFonts w:asciiTheme="minorHAnsi" w:hAnsiTheme="minorHAnsi" w:cstheme="minorHAnsi"/>
        </w:rPr>
        <w:t xml:space="preserve">ssistance </w:t>
      </w:r>
      <w:r w:rsidR="00247F35" w:rsidRPr="00F25EBE">
        <w:rPr>
          <w:rFonts w:asciiTheme="minorHAnsi" w:hAnsiTheme="minorHAnsi" w:cstheme="minorHAnsi"/>
        </w:rPr>
        <w:t>c</w:t>
      </w:r>
      <w:r w:rsidRPr="00F25EBE">
        <w:rPr>
          <w:rFonts w:asciiTheme="minorHAnsi" w:hAnsiTheme="minorHAnsi" w:cstheme="minorHAnsi"/>
        </w:rPr>
        <w:t>enter/</w:t>
      </w:r>
      <w:r w:rsidR="00247F35" w:rsidRPr="00F25EBE">
        <w:rPr>
          <w:rFonts w:asciiTheme="minorHAnsi" w:hAnsiTheme="minorHAnsi" w:cstheme="minorHAnsi"/>
        </w:rPr>
        <w:t>t</w:t>
      </w:r>
      <w:r w:rsidRPr="00F25EBE">
        <w:rPr>
          <w:rFonts w:asciiTheme="minorHAnsi" w:hAnsiTheme="minorHAnsi" w:cstheme="minorHAnsi"/>
        </w:rPr>
        <w:t xml:space="preserve">raining </w:t>
      </w:r>
      <w:r w:rsidR="00247F35" w:rsidRPr="00F25EBE">
        <w:rPr>
          <w:rFonts w:asciiTheme="minorHAnsi" w:hAnsiTheme="minorHAnsi" w:cstheme="minorHAnsi"/>
        </w:rPr>
        <w:t>s</w:t>
      </w:r>
      <w:r w:rsidRPr="00F25EBE">
        <w:rPr>
          <w:rFonts w:asciiTheme="minorHAnsi" w:hAnsiTheme="minorHAnsi" w:cstheme="minorHAnsi"/>
        </w:rPr>
        <w:t>ite</w:t>
      </w:r>
    </w:p>
    <w:p w:rsidR="00403F2D" w:rsidRPr="00F25EBE" w:rsidRDefault="00403F2D" w:rsidP="00CF0A21">
      <w:pPr>
        <w:ind w:firstLine="720"/>
        <w:rPr>
          <w:rFonts w:asciiTheme="minorHAnsi" w:hAnsiTheme="minorHAnsi" w:cstheme="minorHAnsi"/>
        </w:rPr>
      </w:pPr>
      <w:r w:rsidRPr="00F25EBE">
        <w:rPr>
          <w:rFonts w:asciiTheme="minorHAnsi" w:hAnsiTheme="minorHAnsi" w:cstheme="minorHAnsi"/>
        </w:rPr>
        <w:t>RED</w:t>
      </w:r>
      <w:r w:rsidR="00A16837" w:rsidRPr="00F25EBE">
        <w:rPr>
          <w:rFonts w:asciiTheme="minorHAnsi" w:hAnsiTheme="minorHAnsi" w:cstheme="minorHAnsi"/>
        </w:rPr>
        <w:tab/>
      </w:r>
      <w:r w:rsidR="00A16837" w:rsidRPr="00F25EBE">
        <w:rPr>
          <w:rFonts w:asciiTheme="minorHAnsi" w:hAnsiTheme="minorHAnsi" w:cstheme="minorHAnsi"/>
        </w:rPr>
        <w:tab/>
        <w:t xml:space="preserve">Radiation </w:t>
      </w:r>
      <w:r w:rsidR="00247F35" w:rsidRPr="00F25EBE">
        <w:rPr>
          <w:rFonts w:asciiTheme="minorHAnsi" w:hAnsiTheme="minorHAnsi" w:cstheme="minorHAnsi"/>
        </w:rPr>
        <w:t>e</w:t>
      </w:r>
      <w:r w:rsidR="00A16837" w:rsidRPr="00F25EBE">
        <w:rPr>
          <w:rFonts w:asciiTheme="minorHAnsi" w:hAnsiTheme="minorHAnsi" w:cstheme="minorHAnsi"/>
        </w:rPr>
        <w:t>mission/</w:t>
      </w:r>
      <w:r w:rsidR="00247F35" w:rsidRPr="00F25EBE">
        <w:rPr>
          <w:rFonts w:asciiTheme="minorHAnsi" w:hAnsiTheme="minorHAnsi" w:cstheme="minorHAnsi"/>
        </w:rPr>
        <w:t>e</w:t>
      </w:r>
      <w:r w:rsidR="00A16837" w:rsidRPr="00F25EBE">
        <w:rPr>
          <w:rFonts w:asciiTheme="minorHAnsi" w:hAnsiTheme="minorHAnsi" w:cstheme="minorHAnsi"/>
        </w:rPr>
        <w:t xml:space="preserve">xposure </w:t>
      </w:r>
      <w:r w:rsidR="00247F35" w:rsidRPr="00F25EBE">
        <w:rPr>
          <w:rFonts w:asciiTheme="minorHAnsi" w:hAnsiTheme="minorHAnsi" w:cstheme="minorHAnsi"/>
        </w:rPr>
        <w:t>d</w:t>
      </w:r>
      <w:r w:rsidR="00A16837" w:rsidRPr="00F25EBE">
        <w:rPr>
          <w:rFonts w:asciiTheme="minorHAnsi" w:hAnsiTheme="minorHAnsi" w:cstheme="minorHAnsi"/>
        </w:rPr>
        <w:t>evice</w:t>
      </w:r>
    </w:p>
    <w:p w:rsidR="005E3F07" w:rsidRPr="00F25EBE" w:rsidRDefault="00403F2D" w:rsidP="001D5BA0">
      <w:pPr>
        <w:rPr>
          <w:rFonts w:asciiTheme="minorHAnsi" w:hAnsiTheme="minorHAnsi" w:cstheme="minorHAnsi"/>
        </w:rPr>
      </w:pPr>
      <w:r w:rsidRPr="00F25EBE">
        <w:rPr>
          <w:rFonts w:asciiTheme="minorHAnsi" w:hAnsiTheme="minorHAnsi" w:cstheme="minorHAnsi"/>
        </w:rPr>
        <w:tab/>
      </w:r>
      <w:r w:rsidR="00CF0A21" w:rsidRPr="00F25EBE">
        <w:rPr>
          <w:rFonts w:asciiTheme="minorHAnsi" w:hAnsiTheme="minorHAnsi" w:cstheme="minorHAnsi"/>
        </w:rPr>
        <w:t>REMM</w:t>
      </w:r>
      <w:r w:rsidR="00CF0A21" w:rsidRPr="00F25EBE">
        <w:rPr>
          <w:rFonts w:asciiTheme="minorHAnsi" w:hAnsiTheme="minorHAnsi" w:cstheme="minorHAnsi"/>
        </w:rPr>
        <w:tab/>
      </w:r>
      <w:r w:rsidR="00395814">
        <w:rPr>
          <w:rFonts w:asciiTheme="minorHAnsi" w:hAnsiTheme="minorHAnsi" w:cstheme="minorHAnsi"/>
        </w:rPr>
        <w:t xml:space="preserve">             </w:t>
      </w:r>
      <w:r w:rsidR="00CF0A21" w:rsidRPr="00F25EBE">
        <w:rPr>
          <w:rFonts w:asciiTheme="minorHAnsi" w:hAnsiTheme="minorHAnsi" w:cstheme="minorHAnsi"/>
        </w:rPr>
        <w:t xml:space="preserve">Radiation </w:t>
      </w:r>
      <w:r w:rsidR="00247F35" w:rsidRPr="00F25EBE">
        <w:rPr>
          <w:rFonts w:asciiTheme="minorHAnsi" w:hAnsiTheme="minorHAnsi" w:cstheme="minorHAnsi"/>
        </w:rPr>
        <w:t>e</w:t>
      </w:r>
      <w:r w:rsidR="00CF0A21" w:rsidRPr="00F25EBE">
        <w:rPr>
          <w:rFonts w:asciiTheme="minorHAnsi" w:hAnsiTheme="minorHAnsi" w:cstheme="minorHAnsi"/>
        </w:rPr>
        <w:t xml:space="preserve">mergency </w:t>
      </w:r>
      <w:r w:rsidR="00247F35" w:rsidRPr="00F25EBE">
        <w:rPr>
          <w:rFonts w:asciiTheme="minorHAnsi" w:hAnsiTheme="minorHAnsi" w:cstheme="minorHAnsi"/>
        </w:rPr>
        <w:t>m</w:t>
      </w:r>
      <w:r w:rsidR="00CF0A21" w:rsidRPr="00F25EBE">
        <w:rPr>
          <w:rFonts w:asciiTheme="minorHAnsi" w:hAnsiTheme="minorHAnsi" w:cstheme="minorHAnsi"/>
        </w:rPr>
        <w:t xml:space="preserve">edical </w:t>
      </w:r>
      <w:r w:rsidR="00247F35" w:rsidRPr="00F25EBE">
        <w:rPr>
          <w:rFonts w:asciiTheme="minorHAnsi" w:hAnsiTheme="minorHAnsi" w:cstheme="minorHAnsi"/>
        </w:rPr>
        <w:t>m</w:t>
      </w:r>
      <w:r w:rsidR="00CF0A21" w:rsidRPr="00F25EBE">
        <w:rPr>
          <w:rFonts w:asciiTheme="minorHAnsi" w:hAnsiTheme="minorHAnsi" w:cstheme="minorHAnsi"/>
        </w:rPr>
        <w:t xml:space="preserve">anagement </w:t>
      </w:r>
    </w:p>
    <w:p w:rsidR="00203FEC" w:rsidRDefault="00203FEC">
      <w:pPr>
        <w:spacing w:after="200" w:line="276" w:lineRule="auto"/>
        <w:rPr>
          <w:rFonts w:asciiTheme="minorHAnsi" w:hAnsiTheme="minorHAnsi" w:cstheme="minorHAnsi"/>
        </w:rPr>
      </w:pPr>
    </w:p>
    <w:p w:rsidR="00E44657" w:rsidRDefault="00E44657">
      <w:pPr>
        <w:spacing w:after="200" w:line="276" w:lineRule="auto"/>
        <w:rPr>
          <w:rFonts w:asciiTheme="minorHAnsi" w:hAnsiTheme="minorHAnsi" w:cstheme="minorHAnsi"/>
        </w:rPr>
      </w:pPr>
    </w:p>
    <w:p w:rsidR="00E44657" w:rsidRDefault="00E44657">
      <w:pPr>
        <w:spacing w:after="200" w:line="276" w:lineRule="auto"/>
        <w:rPr>
          <w:rFonts w:asciiTheme="minorHAnsi" w:hAnsiTheme="minorHAnsi" w:cstheme="minorHAnsi"/>
        </w:rPr>
      </w:pPr>
    </w:p>
    <w:p w:rsidR="00CD04A7" w:rsidRPr="00F25EBE" w:rsidRDefault="00BB106A" w:rsidP="001D5BA0">
      <w:pPr>
        <w:numPr>
          <w:ilvl w:val="0"/>
          <w:numId w:val="2"/>
        </w:numPr>
        <w:ind w:left="360" w:hanging="360"/>
        <w:rPr>
          <w:rFonts w:asciiTheme="minorHAnsi" w:hAnsiTheme="minorHAnsi" w:cstheme="minorHAnsi"/>
          <w:b/>
        </w:rPr>
      </w:pPr>
      <w:hyperlink r:id="rId12" w:history="1">
        <w:r w:rsidR="00CD04A7" w:rsidRPr="00F25EBE">
          <w:rPr>
            <w:rStyle w:val="Hyperlink"/>
            <w:rFonts w:asciiTheme="minorHAnsi" w:hAnsiTheme="minorHAnsi" w:cstheme="minorHAnsi"/>
            <w:b/>
          </w:rPr>
          <w:t>Definitions</w:t>
        </w:r>
      </w:hyperlink>
    </w:p>
    <w:p w:rsidR="00CD04A7" w:rsidRPr="00F25EBE" w:rsidRDefault="00CD04A7" w:rsidP="00CD04A7">
      <w:pPr>
        <w:rPr>
          <w:rFonts w:asciiTheme="minorHAnsi" w:hAnsiTheme="minorHAnsi" w:cstheme="minorHAnsi"/>
          <w:b/>
        </w:rPr>
      </w:pPr>
    </w:p>
    <w:p w:rsidR="005C59F8" w:rsidRPr="00F25EBE" w:rsidRDefault="005C59F8" w:rsidP="00CD04A7">
      <w:pPr>
        <w:rPr>
          <w:rFonts w:asciiTheme="minorHAnsi" w:hAnsiTheme="minorHAnsi" w:cstheme="minorHAnsi"/>
        </w:rPr>
      </w:pPr>
      <w:r w:rsidRPr="00F25EBE">
        <w:rPr>
          <w:rFonts w:asciiTheme="minorHAnsi" w:hAnsiTheme="minorHAnsi" w:cstheme="minorHAnsi"/>
          <w:b/>
          <w:bCs/>
        </w:rPr>
        <w:t xml:space="preserve">Acute </w:t>
      </w:r>
      <w:r w:rsidR="00640EBB" w:rsidRPr="00F25EBE">
        <w:rPr>
          <w:rFonts w:asciiTheme="minorHAnsi" w:hAnsiTheme="minorHAnsi" w:cstheme="minorHAnsi"/>
          <w:b/>
          <w:bCs/>
        </w:rPr>
        <w:t>r</w:t>
      </w:r>
      <w:r w:rsidRPr="00F25EBE">
        <w:rPr>
          <w:rFonts w:asciiTheme="minorHAnsi" w:hAnsiTheme="minorHAnsi" w:cstheme="minorHAnsi"/>
          <w:b/>
          <w:bCs/>
        </w:rPr>
        <w:t xml:space="preserve">adiation </w:t>
      </w:r>
      <w:r w:rsidR="00640EBB" w:rsidRPr="00F25EBE">
        <w:rPr>
          <w:rFonts w:asciiTheme="minorHAnsi" w:hAnsiTheme="minorHAnsi" w:cstheme="minorHAnsi"/>
          <w:b/>
          <w:bCs/>
        </w:rPr>
        <w:t>s</w:t>
      </w:r>
      <w:r w:rsidRPr="00F25EBE">
        <w:rPr>
          <w:rFonts w:asciiTheme="minorHAnsi" w:hAnsiTheme="minorHAnsi" w:cstheme="minorHAnsi"/>
          <w:b/>
          <w:bCs/>
        </w:rPr>
        <w:t>yndrome (ARS)</w:t>
      </w:r>
      <w:r w:rsidR="00640EBB" w:rsidRPr="00F25EBE">
        <w:rPr>
          <w:rFonts w:asciiTheme="minorHAnsi" w:hAnsiTheme="minorHAnsi" w:cstheme="minorHAnsi"/>
          <w:b/>
          <w:bCs/>
        </w:rPr>
        <w:t xml:space="preserve">: </w:t>
      </w:r>
      <w:r w:rsidR="0023042D" w:rsidRPr="00F25EBE">
        <w:rPr>
          <w:rFonts w:asciiTheme="minorHAnsi" w:hAnsiTheme="minorHAnsi" w:cstheme="minorHAnsi"/>
        </w:rPr>
        <w:t>A</w:t>
      </w:r>
      <w:r w:rsidR="00640EBB" w:rsidRPr="00F25EBE">
        <w:rPr>
          <w:rFonts w:asciiTheme="minorHAnsi" w:hAnsiTheme="minorHAnsi" w:cstheme="minorHAnsi"/>
        </w:rPr>
        <w:t>RS</w:t>
      </w:r>
      <w:r w:rsidR="0023042D" w:rsidRPr="00F25EBE">
        <w:rPr>
          <w:rFonts w:asciiTheme="minorHAnsi" w:hAnsiTheme="minorHAnsi" w:cstheme="minorHAnsi"/>
        </w:rPr>
        <w:t xml:space="preserve"> is an acute illness caused by irradiation of most/all of the body by a high dose of penetrating radiation in a very short period of time (usually a matter of minutes). Patients in the first stage </w:t>
      </w:r>
      <w:r w:rsidR="00640EBB" w:rsidRPr="00F25EBE">
        <w:rPr>
          <w:rFonts w:asciiTheme="minorHAnsi" w:hAnsiTheme="minorHAnsi" w:cstheme="minorHAnsi"/>
        </w:rPr>
        <w:t xml:space="preserve">of ARS </w:t>
      </w:r>
      <w:r w:rsidR="0023042D" w:rsidRPr="00F25EBE">
        <w:rPr>
          <w:rFonts w:asciiTheme="minorHAnsi" w:hAnsiTheme="minorHAnsi" w:cstheme="minorHAnsi"/>
        </w:rPr>
        <w:t xml:space="preserve">exhibit the classic symptoms of nausea, vomiting, and possibly diarrhea (depending on dose), which </w:t>
      </w:r>
      <w:r w:rsidR="00B1503B" w:rsidRPr="00F25EBE">
        <w:rPr>
          <w:rFonts w:asciiTheme="minorHAnsi" w:hAnsiTheme="minorHAnsi" w:cstheme="minorHAnsi"/>
        </w:rPr>
        <w:t xml:space="preserve">can </w:t>
      </w:r>
      <w:r w:rsidR="0023042D" w:rsidRPr="00F25EBE">
        <w:rPr>
          <w:rFonts w:asciiTheme="minorHAnsi" w:hAnsiTheme="minorHAnsi" w:cstheme="minorHAnsi"/>
        </w:rPr>
        <w:t>occur from minutes to days following exposure. Symptomatic episodes last for minutes up to several days.</w:t>
      </w:r>
    </w:p>
    <w:p w:rsidR="005C59F8" w:rsidRPr="00F25EBE" w:rsidRDefault="005C59F8" w:rsidP="00CD04A7">
      <w:pPr>
        <w:rPr>
          <w:rFonts w:asciiTheme="minorHAnsi" w:hAnsiTheme="minorHAnsi" w:cstheme="minorHAnsi"/>
        </w:rPr>
      </w:pPr>
    </w:p>
    <w:p w:rsidR="00962653" w:rsidRPr="00F25EBE" w:rsidRDefault="00962653" w:rsidP="00962653">
      <w:pPr>
        <w:autoSpaceDE w:val="0"/>
        <w:autoSpaceDN w:val="0"/>
        <w:adjustRightInd w:val="0"/>
        <w:rPr>
          <w:rFonts w:asciiTheme="minorHAnsi" w:hAnsiTheme="minorHAnsi" w:cstheme="minorHAnsi"/>
          <w:b/>
          <w:bCs/>
        </w:rPr>
      </w:pPr>
      <w:r w:rsidRPr="00F25EBE">
        <w:rPr>
          <w:rFonts w:asciiTheme="minorHAnsi" w:hAnsiTheme="minorHAnsi" w:cstheme="minorHAnsi"/>
          <w:b/>
          <w:bCs/>
        </w:rPr>
        <w:t>Contamination (radioactive)</w:t>
      </w:r>
      <w:r w:rsidR="00640EBB" w:rsidRPr="00F25EBE">
        <w:rPr>
          <w:rFonts w:asciiTheme="minorHAnsi" w:hAnsiTheme="minorHAnsi" w:cstheme="minorHAnsi"/>
          <w:b/>
          <w:bCs/>
        </w:rPr>
        <w:t xml:space="preserve">: </w:t>
      </w:r>
      <w:r w:rsidRPr="00F25EBE">
        <w:rPr>
          <w:rFonts w:asciiTheme="minorHAnsi" w:hAnsiTheme="minorHAnsi" w:cstheme="minorHAnsi"/>
        </w:rPr>
        <w:t xml:space="preserve">The deposit of unwanted radioactive material on the surfaces of </w:t>
      </w:r>
      <w:r w:rsidR="00640EBB" w:rsidRPr="00F25EBE">
        <w:rPr>
          <w:rFonts w:asciiTheme="minorHAnsi" w:hAnsiTheme="minorHAnsi" w:cstheme="minorHAnsi"/>
        </w:rPr>
        <w:t xml:space="preserve">external or internal </w:t>
      </w:r>
      <w:r w:rsidRPr="00F25EBE">
        <w:rPr>
          <w:rFonts w:asciiTheme="minorHAnsi" w:hAnsiTheme="minorHAnsi" w:cstheme="minorHAnsi"/>
        </w:rPr>
        <w:t>structures, areas,</w:t>
      </w:r>
      <w:r w:rsidRPr="00F25EBE">
        <w:rPr>
          <w:rFonts w:asciiTheme="minorHAnsi" w:hAnsiTheme="minorHAnsi" w:cstheme="minorHAnsi"/>
          <w:b/>
          <w:bCs/>
        </w:rPr>
        <w:t xml:space="preserve"> </w:t>
      </w:r>
      <w:r w:rsidRPr="00F25EBE">
        <w:rPr>
          <w:rFonts w:asciiTheme="minorHAnsi" w:hAnsiTheme="minorHAnsi" w:cstheme="minorHAnsi"/>
        </w:rPr>
        <w:t>objects, or people. External contamination</w:t>
      </w:r>
      <w:r w:rsidRPr="00F25EBE">
        <w:rPr>
          <w:rFonts w:asciiTheme="minorHAnsi" w:hAnsiTheme="minorHAnsi" w:cstheme="minorHAnsi"/>
          <w:b/>
          <w:bCs/>
        </w:rPr>
        <w:t xml:space="preserve"> </w:t>
      </w:r>
      <w:r w:rsidRPr="00F25EBE">
        <w:rPr>
          <w:rFonts w:asciiTheme="minorHAnsi" w:hAnsiTheme="minorHAnsi" w:cstheme="minorHAnsi"/>
        </w:rPr>
        <w:t>occurs when radioactive material is outside of the body, such as on a person’s skin. Internal contamination occurs when radioactive material is taken into the body through breathing, eating, or drinking.</w:t>
      </w:r>
    </w:p>
    <w:p w:rsidR="00A14D5F" w:rsidRPr="00F25EBE" w:rsidRDefault="00A14D5F" w:rsidP="00A14D5F">
      <w:pPr>
        <w:autoSpaceDE w:val="0"/>
        <w:autoSpaceDN w:val="0"/>
        <w:adjustRightInd w:val="0"/>
        <w:rPr>
          <w:rFonts w:asciiTheme="minorHAnsi" w:hAnsiTheme="minorHAnsi" w:cstheme="minorHAnsi"/>
          <w:b/>
          <w:bCs/>
        </w:rPr>
      </w:pPr>
    </w:p>
    <w:p w:rsidR="00F7649F" w:rsidRPr="00F25EBE" w:rsidRDefault="00F7649F" w:rsidP="00A14D5F">
      <w:pPr>
        <w:autoSpaceDE w:val="0"/>
        <w:autoSpaceDN w:val="0"/>
        <w:adjustRightInd w:val="0"/>
        <w:rPr>
          <w:rFonts w:asciiTheme="minorHAnsi" w:eastAsiaTheme="minorHAnsi" w:hAnsiTheme="minorHAnsi" w:cstheme="minorHAnsi"/>
        </w:rPr>
      </w:pPr>
      <w:r w:rsidRPr="00F25EBE">
        <w:rPr>
          <w:rFonts w:asciiTheme="minorHAnsi" w:hAnsiTheme="minorHAnsi" w:cstheme="minorHAnsi"/>
          <w:b/>
          <w:bCs/>
        </w:rPr>
        <w:t xml:space="preserve">Community </w:t>
      </w:r>
      <w:r w:rsidR="00640EBB" w:rsidRPr="00F25EBE">
        <w:rPr>
          <w:rFonts w:asciiTheme="minorHAnsi" w:hAnsiTheme="minorHAnsi" w:cstheme="minorHAnsi"/>
          <w:b/>
          <w:bCs/>
        </w:rPr>
        <w:t>r</w:t>
      </w:r>
      <w:r w:rsidRPr="00F25EBE">
        <w:rPr>
          <w:rFonts w:asciiTheme="minorHAnsi" w:hAnsiTheme="minorHAnsi" w:cstheme="minorHAnsi"/>
          <w:b/>
          <w:bCs/>
        </w:rPr>
        <w:t xml:space="preserve">eception </w:t>
      </w:r>
      <w:r w:rsidR="00640EBB" w:rsidRPr="00F25EBE">
        <w:rPr>
          <w:rFonts w:asciiTheme="minorHAnsi" w:hAnsiTheme="minorHAnsi" w:cstheme="minorHAnsi"/>
          <w:b/>
          <w:bCs/>
        </w:rPr>
        <w:t>c</w:t>
      </w:r>
      <w:r w:rsidRPr="00F25EBE">
        <w:rPr>
          <w:rFonts w:asciiTheme="minorHAnsi" w:hAnsiTheme="minorHAnsi" w:cstheme="minorHAnsi"/>
          <w:b/>
          <w:bCs/>
        </w:rPr>
        <w:t>enter (CRC)</w:t>
      </w:r>
      <w:r w:rsidR="00640EBB" w:rsidRPr="00F25EBE">
        <w:rPr>
          <w:rFonts w:asciiTheme="minorHAnsi" w:hAnsiTheme="minorHAnsi" w:cstheme="minorHAnsi"/>
          <w:b/>
          <w:bCs/>
        </w:rPr>
        <w:t>:</w:t>
      </w:r>
      <w:r w:rsidR="00BF0557" w:rsidRPr="00F25EBE">
        <w:rPr>
          <w:rFonts w:asciiTheme="minorHAnsi" w:hAnsiTheme="minorHAnsi" w:cstheme="minorHAnsi"/>
          <w:b/>
          <w:bCs/>
        </w:rPr>
        <w:t xml:space="preserve"> </w:t>
      </w:r>
      <w:r w:rsidR="0023042D" w:rsidRPr="00F25EBE">
        <w:rPr>
          <w:rFonts w:asciiTheme="minorHAnsi" w:hAnsiTheme="minorHAnsi" w:cstheme="minorHAnsi"/>
          <w:bCs/>
        </w:rPr>
        <w:t xml:space="preserve">A dedicated site </w:t>
      </w:r>
      <w:r w:rsidR="0023042D" w:rsidRPr="00F25EBE">
        <w:rPr>
          <w:rFonts w:asciiTheme="minorHAnsi" w:hAnsiTheme="minorHAnsi" w:cstheme="minorHAnsi"/>
        </w:rPr>
        <w:t>to assess people for exposure/contamination, conduct external decontamination (if necessary), obtain information for an exposure registry, and refer individuals for medical/mental health follow-up, as appropriate.</w:t>
      </w:r>
    </w:p>
    <w:p w:rsidR="00A14D5F" w:rsidRPr="00F25EBE" w:rsidRDefault="00A14D5F" w:rsidP="00A14D5F">
      <w:pPr>
        <w:autoSpaceDE w:val="0"/>
        <w:autoSpaceDN w:val="0"/>
        <w:adjustRightInd w:val="0"/>
        <w:rPr>
          <w:rFonts w:asciiTheme="minorHAnsi" w:eastAsiaTheme="minorHAnsi" w:hAnsiTheme="minorHAnsi" w:cstheme="minorHAnsi"/>
        </w:rPr>
      </w:pPr>
    </w:p>
    <w:p w:rsidR="00962653" w:rsidRPr="00F25EBE" w:rsidRDefault="00962653" w:rsidP="00962653">
      <w:pPr>
        <w:rPr>
          <w:rFonts w:asciiTheme="minorHAnsi" w:hAnsiTheme="minorHAnsi" w:cstheme="minorHAnsi"/>
          <w:bCs/>
        </w:rPr>
      </w:pPr>
      <w:r w:rsidRPr="00F25EBE">
        <w:rPr>
          <w:rFonts w:asciiTheme="minorHAnsi" w:hAnsiTheme="minorHAnsi" w:cstheme="minorHAnsi"/>
          <w:b/>
          <w:bCs/>
        </w:rPr>
        <w:t>Decontamination</w:t>
      </w:r>
      <w:r w:rsidR="00BF0557" w:rsidRPr="00F25EBE">
        <w:rPr>
          <w:rFonts w:asciiTheme="minorHAnsi" w:hAnsiTheme="minorHAnsi" w:cstheme="minorHAnsi"/>
          <w:b/>
          <w:bCs/>
        </w:rPr>
        <w:t xml:space="preserve">: </w:t>
      </w:r>
      <w:r w:rsidR="0023042D" w:rsidRPr="00F25EBE">
        <w:rPr>
          <w:rFonts w:asciiTheme="minorHAnsi" w:hAnsiTheme="minorHAnsi" w:cstheme="minorHAnsi"/>
          <w:bCs/>
        </w:rPr>
        <w:t xml:space="preserve">The process of removing radioactive contamination. For external contamination, this may involve removing the outer layer of clothing and washing all exposed parts of the body with soap and water. For internal contamination, medical countermeasures </w:t>
      </w:r>
      <w:r w:rsidR="00B1503B" w:rsidRPr="00F25EBE">
        <w:rPr>
          <w:rFonts w:asciiTheme="minorHAnsi" w:hAnsiTheme="minorHAnsi" w:cstheme="minorHAnsi"/>
          <w:bCs/>
        </w:rPr>
        <w:t>are</w:t>
      </w:r>
      <w:r w:rsidR="0023042D" w:rsidRPr="00F25EBE">
        <w:rPr>
          <w:rFonts w:asciiTheme="minorHAnsi" w:hAnsiTheme="minorHAnsi" w:cstheme="minorHAnsi"/>
          <w:bCs/>
        </w:rPr>
        <w:t xml:space="preserve"> necessary.</w:t>
      </w:r>
    </w:p>
    <w:p w:rsidR="00962653" w:rsidRPr="00F25EBE" w:rsidRDefault="00962653" w:rsidP="00962653">
      <w:pPr>
        <w:autoSpaceDE w:val="0"/>
        <w:autoSpaceDN w:val="0"/>
        <w:adjustRightInd w:val="0"/>
        <w:rPr>
          <w:rFonts w:asciiTheme="minorHAnsi" w:hAnsiTheme="minorHAnsi" w:cstheme="minorHAnsi"/>
          <w:b/>
          <w:bCs/>
        </w:rPr>
      </w:pPr>
    </w:p>
    <w:p w:rsidR="0023042D" w:rsidRPr="00F25EBE" w:rsidRDefault="00962653" w:rsidP="0023042D">
      <w:pPr>
        <w:autoSpaceDE w:val="0"/>
        <w:autoSpaceDN w:val="0"/>
        <w:adjustRightInd w:val="0"/>
        <w:rPr>
          <w:rFonts w:asciiTheme="minorHAnsi" w:hAnsiTheme="minorHAnsi" w:cstheme="minorHAnsi"/>
          <w:b/>
          <w:bCs/>
          <w:color w:val="214580"/>
        </w:rPr>
      </w:pPr>
      <w:r w:rsidRPr="00F25EBE">
        <w:rPr>
          <w:rFonts w:asciiTheme="minorHAnsi" w:hAnsiTheme="minorHAnsi" w:cstheme="minorHAnsi"/>
          <w:b/>
          <w:bCs/>
        </w:rPr>
        <w:t>Exposure (irradiation)</w:t>
      </w:r>
      <w:r w:rsidR="00BF0557" w:rsidRPr="00F25EBE">
        <w:rPr>
          <w:rFonts w:asciiTheme="minorHAnsi" w:hAnsiTheme="minorHAnsi" w:cstheme="minorHAnsi"/>
          <w:b/>
          <w:bCs/>
        </w:rPr>
        <w:t xml:space="preserve">: </w:t>
      </w:r>
      <w:r w:rsidR="00403C32" w:rsidRPr="00F25EBE">
        <w:rPr>
          <w:rFonts w:asciiTheme="minorHAnsi" w:hAnsiTheme="minorHAnsi" w:cstheme="minorHAnsi"/>
          <w:bCs/>
        </w:rPr>
        <w:t>Exposure</w:t>
      </w:r>
      <w:r w:rsidR="0023042D" w:rsidRPr="00F25EBE">
        <w:rPr>
          <w:rFonts w:asciiTheme="minorHAnsi" w:hAnsiTheme="minorHAnsi" w:cstheme="minorHAnsi"/>
          <w:color w:val="000000"/>
        </w:rPr>
        <w:t xml:space="preserve"> occurs when radiation energy penetrates the body. Exposure to very large doses of</w:t>
      </w:r>
      <w:r w:rsidR="0023042D" w:rsidRPr="00F25EBE">
        <w:rPr>
          <w:rFonts w:asciiTheme="minorHAnsi" w:hAnsiTheme="minorHAnsi" w:cstheme="minorHAnsi"/>
          <w:b/>
          <w:bCs/>
          <w:color w:val="214580"/>
        </w:rPr>
        <w:t xml:space="preserve"> </w:t>
      </w:r>
      <w:r w:rsidR="0023042D" w:rsidRPr="00F25EBE">
        <w:rPr>
          <w:rFonts w:asciiTheme="minorHAnsi" w:hAnsiTheme="minorHAnsi" w:cstheme="minorHAnsi"/>
          <w:color w:val="000000"/>
        </w:rPr>
        <w:t>radiation may cause death within a few days or months</w:t>
      </w:r>
      <w:r w:rsidR="00BF0557" w:rsidRPr="00F25EBE">
        <w:rPr>
          <w:rFonts w:asciiTheme="minorHAnsi" w:hAnsiTheme="minorHAnsi" w:cstheme="minorHAnsi"/>
          <w:color w:val="000000"/>
        </w:rPr>
        <w:t>, and</w:t>
      </w:r>
      <w:r w:rsidR="0023042D" w:rsidRPr="00F25EBE">
        <w:rPr>
          <w:rFonts w:asciiTheme="minorHAnsi" w:hAnsiTheme="minorHAnsi" w:cstheme="minorHAnsi"/>
          <w:color w:val="000000"/>
        </w:rPr>
        <w:t xml:space="preserve"> </w:t>
      </w:r>
      <w:r w:rsidR="00BF0557" w:rsidRPr="00F25EBE">
        <w:rPr>
          <w:rFonts w:asciiTheme="minorHAnsi" w:hAnsiTheme="minorHAnsi" w:cstheme="minorHAnsi"/>
          <w:color w:val="000000"/>
        </w:rPr>
        <w:t>e</w:t>
      </w:r>
      <w:r w:rsidR="0023042D" w:rsidRPr="00F25EBE">
        <w:rPr>
          <w:rFonts w:asciiTheme="minorHAnsi" w:hAnsiTheme="minorHAnsi" w:cstheme="minorHAnsi"/>
          <w:color w:val="000000"/>
        </w:rPr>
        <w:t xml:space="preserve">xposure to lower doses of </w:t>
      </w:r>
      <w:r w:rsidR="0023042D" w:rsidRPr="00F25EBE">
        <w:rPr>
          <w:rFonts w:asciiTheme="minorHAnsi" w:hAnsiTheme="minorHAnsi" w:cstheme="minorHAnsi"/>
        </w:rPr>
        <w:t>radiation may lead to an increased risk of developing cancer or other adverse health</w:t>
      </w:r>
      <w:r w:rsidR="00BF0557" w:rsidRPr="00F25EBE">
        <w:rPr>
          <w:rFonts w:asciiTheme="minorHAnsi" w:hAnsiTheme="minorHAnsi" w:cstheme="minorHAnsi"/>
        </w:rPr>
        <w:t xml:space="preserve"> </w:t>
      </w:r>
      <w:r w:rsidR="0023042D" w:rsidRPr="00F25EBE">
        <w:rPr>
          <w:rFonts w:asciiTheme="minorHAnsi" w:hAnsiTheme="minorHAnsi" w:cstheme="minorHAnsi"/>
        </w:rPr>
        <w:t>effects later in life.</w:t>
      </w:r>
    </w:p>
    <w:p w:rsidR="00962653" w:rsidRPr="00F25EBE" w:rsidRDefault="00962653" w:rsidP="00962653">
      <w:pPr>
        <w:autoSpaceDE w:val="0"/>
        <w:autoSpaceDN w:val="0"/>
        <w:adjustRightInd w:val="0"/>
        <w:rPr>
          <w:rFonts w:asciiTheme="minorHAnsi" w:hAnsiTheme="minorHAnsi" w:cstheme="minorHAnsi"/>
          <w:b/>
          <w:bCs/>
          <w:color w:val="214580"/>
        </w:rPr>
      </w:pPr>
    </w:p>
    <w:p w:rsidR="00962653" w:rsidRPr="00F25EBE" w:rsidRDefault="00962653" w:rsidP="00962653">
      <w:pPr>
        <w:pStyle w:val="NormalWeb"/>
        <w:spacing w:before="0" w:beforeAutospacing="0" w:after="0" w:afterAutospacing="0"/>
        <w:rPr>
          <w:rFonts w:asciiTheme="minorHAnsi" w:hAnsiTheme="minorHAnsi" w:cstheme="minorHAnsi"/>
          <w:color w:val="000000"/>
        </w:rPr>
      </w:pPr>
      <w:r w:rsidRPr="00F25EBE">
        <w:rPr>
          <w:rFonts w:asciiTheme="minorHAnsi" w:hAnsiTheme="minorHAnsi" w:cstheme="minorHAnsi"/>
          <w:b/>
          <w:bCs/>
        </w:rPr>
        <w:t xml:space="preserve">Population </w:t>
      </w:r>
      <w:r w:rsidR="00BF0557" w:rsidRPr="00F25EBE">
        <w:rPr>
          <w:rFonts w:asciiTheme="minorHAnsi" w:hAnsiTheme="minorHAnsi" w:cstheme="minorHAnsi"/>
          <w:b/>
          <w:bCs/>
        </w:rPr>
        <w:t>m</w:t>
      </w:r>
      <w:r w:rsidRPr="00F25EBE">
        <w:rPr>
          <w:rFonts w:asciiTheme="minorHAnsi" w:hAnsiTheme="minorHAnsi" w:cstheme="minorHAnsi"/>
          <w:b/>
          <w:bCs/>
        </w:rPr>
        <w:t>onitoring</w:t>
      </w:r>
      <w:r w:rsidR="00BF0557" w:rsidRPr="00F25EBE">
        <w:rPr>
          <w:rFonts w:asciiTheme="minorHAnsi" w:hAnsiTheme="minorHAnsi" w:cstheme="minorHAnsi"/>
          <w:b/>
          <w:bCs/>
        </w:rPr>
        <w:t xml:space="preserve">: </w:t>
      </w:r>
      <w:r w:rsidR="00C979AF" w:rsidRPr="00F25EBE">
        <w:rPr>
          <w:rFonts w:asciiTheme="minorHAnsi" w:hAnsiTheme="minorHAnsi" w:cstheme="minorHAnsi"/>
          <w:bCs/>
        </w:rPr>
        <w:t>The process of immediate monitoring of potentially affected individuals after a radiation incident (which involves screening for exposure) and the use of exposure registries to perform long-term monitoring of health effects from an event.</w:t>
      </w:r>
      <w:r w:rsidR="00C979AF" w:rsidRPr="00F25EBE">
        <w:rPr>
          <w:rFonts w:asciiTheme="minorHAnsi" w:hAnsiTheme="minorHAnsi" w:cstheme="minorHAnsi"/>
          <w:b/>
          <w:bCs/>
          <w:color w:val="214580"/>
        </w:rPr>
        <w:t xml:space="preserve"> </w:t>
      </w:r>
    </w:p>
    <w:p w:rsidR="00962653" w:rsidRPr="00F25EBE" w:rsidRDefault="00962653" w:rsidP="00962653">
      <w:pPr>
        <w:rPr>
          <w:rFonts w:asciiTheme="minorHAnsi" w:hAnsiTheme="minorHAnsi" w:cstheme="minorHAnsi"/>
          <w:b/>
        </w:rPr>
      </w:pPr>
    </w:p>
    <w:p w:rsidR="00A16837" w:rsidRPr="00F25EBE" w:rsidRDefault="00A16837" w:rsidP="00A16837">
      <w:pPr>
        <w:rPr>
          <w:rFonts w:asciiTheme="minorHAnsi" w:hAnsiTheme="minorHAnsi" w:cstheme="minorHAnsi"/>
        </w:rPr>
      </w:pPr>
      <w:r w:rsidRPr="00F25EBE">
        <w:rPr>
          <w:rFonts w:asciiTheme="minorHAnsi" w:hAnsiTheme="minorHAnsi" w:cstheme="minorHAnsi"/>
          <w:b/>
        </w:rPr>
        <w:t xml:space="preserve">Radiation </w:t>
      </w:r>
      <w:r w:rsidR="00BF0557" w:rsidRPr="00F25EBE">
        <w:rPr>
          <w:rFonts w:asciiTheme="minorHAnsi" w:hAnsiTheme="minorHAnsi" w:cstheme="minorHAnsi"/>
          <w:b/>
        </w:rPr>
        <w:t>d</w:t>
      </w:r>
      <w:r w:rsidRPr="00F25EBE">
        <w:rPr>
          <w:rFonts w:asciiTheme="minorHAnsi" w:hAnsiTheme="minorHAnsi" w:cstheme="minorHAnsi"/>
          <w:b/>
        </w:rPr>
        <w:t xml:space="preserve">ispersal </w:t>
      </w:r>
      <w:r w:rsidR="00BF0557" w:rsidRPr="00F25EBE">
        <w:rPr>
          <w:rFonts w:asciiTheme="minorHAnsi" w:hAnsiTheme="minorHAnsi" w:cstheme="minorHAnsi"/>
          <w:b/>
        </w:rPr>
        <w:t>d</w:t>
      </w:r>
      <w:r w:rsidRPr="00F25EBE">
        <w:rPr>
          <w:rFonts w:asciiTheme="minorHAnsi" w:hAnsiTheme="minorHAnsi" w:cstheme="minorHAnsi"/>
          <w:b/>
        </w:rPr>
        <w:t>evice (RDD)</w:t>
      </w:r>
      <w:r w:rsidR="00BF0557" w:rsidRPr="00F25EBE">
        <w:rPr>
          <w:rFonts w:asciiTheme="minorHAnsi" w:hAnsiTheme="minorHAnsi" w:cstheme="minorHAnsi"/>
          <w:b/>
          <w:bCs/>
        </w:rPr>
        <w:t xml:space="preserve">: </w:t>
      </w:r>
      <w:r w:rsidR="00403C32" w:rsidRPr="00F25EBE">
        <w:rPr>
          <w:rFonts w:asciiTheme="minorHAnsi" w:hAnsiTheme="minorHAnsi" w:cstheme="minorHAnsi"/>
          <w:bCs/>
        </w:rPr>
        <w:t xml:space="preserve">An RDD is </w:t>
      </w:r>
      <w:r w:rsidR="00BF0557" w:rsidRPr="00F25EBE">
        <w:rPr>
          <w:rFonts w:asciiTheme="minorHAnsi" w:hAnsiTheme="minorHAnsi" w:cstheme="minorHAnsi"/>
        </w:rPr>
        <w:t>a</w:t>
      </w:r>
      <w:r w:rsidRPr="00F25EBE">
        <w:rPr>
          <w:rFonts w:asciiTheme="minorHAnsi" w:hAnsiTheme="minorHAnsi" w:cstheme="minorHAnsi"/>
        </w:rPr>
        <w:t xml:space="preserve"> device (or process) that disperses radioactive material, exposing people and the environment to radiation. An RDD may be noticeable</w:t>
      </w:r>
      <w:r w:rsidR="00B1503B" w:rsidRPr="00F25EBE">
        <w:rPr>
          <w:rFonts w:asciiTheme="minorHAnsi" w:hAnsiTheme="minorHAnsi" w:cstheme="minorHAnsi"/>
        </w:rPr>
        <w:t>—</w:t>
      </w:r>
      <w:r w:rsidRPr="00F25EBE">
        <w:rPr>
          <w:rFonts w:asciiTheme="minorHAnsi" w:hAnsiTheme="minorHAnsi" w:cstheme="minorHAnsi"/>
        </w:rPr>
        <w:t>such as an explosion or dirty bomb, or it may be silent and go unnoticed (</w:t>
      </w:r>
      <w:r w:rsidR="000C673F" w:rsidRPr="00F25EBE">
        <w:rPr>
          <w:rFonts w:asciiTheme="minorHAnsi" w:hAnsiTheme="minorHAnsi" w:cstheme="minorHAnsi"/>
        </w:rPr>
        <w:t xml:space="preserve">e.g., </w:t>
      </w:r>
      <w:r w:rsidRPr="00F25EBE">
        <w:rPr>
          <w:rFonts w:asciiTheme="minorHAnsi" w:hAnsiTheme="minorHAnsi" w:cstheme="minorHAnsi"/>
        </w:rPr>
        <w:t>case with contamination of the food or water supply). Responders and officials will know an RDD has been used when detection equipment registers an elevated radiation level or through notification by intelligence</w:t>
      </w:r>
      <w:r w:rsidR="00BF0557" w:rsidRPr="00F25EBE">
        <w:rPr>
          <w:rFonts w:asciiTheme="minorHAnsi" w:hAnsiTheme="minorHAnsi" w:cstheme="minorHAnsi"/>
        </w:rPr>
        <w:t xml:space="preserve"> or </w:t>
      </w:r>
      <w:r w:rsidRPr="00F25EBE">
        <w:rPr>
          <w:rFonts w:asciiTheme="minorHAnsi" w:hAnsiTheme="minorHAnsi" w:cstheme="minorHAnsi"/>
        </w:rPr>
        <w:t xml:space="preserve">law enforcement. </w:t>
      </w:r>
    </w:p>
    <w:p w:rsidR="00A16837" w:rsidRPr="00F25EBE" w:rsidRDefault="00A16837" w:rsidP="00962653">
      <w:pPr>
        <w:rPr>
          <w:rFonts w:asciiTheme="minorHAnsi" w:hAnsiTheme="minorHAnsi" w:cstheme="minorHAnsi"/>
          <w:b/>
        </w:rPr>
      </w:pPr>
    </w:p>
    <w:p w:rsidR="00E44657" w:rsidRDefault="00962653" w:rsidP="00CD04A7">
      <w:pPr>
        <w:rPr>
          <w:rFonts w:asciiTheme="minorHAnsi" w:hAnsiTheme="minorHAnsi" w:cstheme="minorHAnsi"/>
        </w:rPr>
      </w:pPr>
      <w:r w:rsidRPr="00F25EBE">
        <w:rPr>
          <w:rFonts w:asciiTheme="minorHAnsi" w:hAnsiTheme="minorHAnsi" w:cstheme="minorHAnsi"/>
          <w:b/>
        </w:rPr>
        <w:t xml:space="preserve">Radiation </w:t>
      </w:r>
      <w:r w:rsidR="00BF0557" w:rsidRPr="00F25EBE">
        <w:rPr>
          <w:rFonts w:asciiTheme="minorHAnsi" w:hAnsiTheme="minorHAnsi" w:cstheme="minorHAnsi"/>
          <w:b/>
        </w:rPr>
        <w:t>e</w:t>
      </w:r>
      <w:r w:rsidRPr="00F25EBE">
        <w:rPr>
          <w:rFonts w:asciiTheme="minorHAnsi" w:hAnsiTheme="minorHAnsi" w:cstheme="minorHAnsi"/>
          <w:b/>
        </w:rPr>
        <w:t>mission/</w:t>
      </w:r>
      <w:r w:rsidR="00BF0557" w:rsidRPr="00F25EBE">
        <w:rPr>
          <w:rFonts w:asciiTheme="minorHAnsi" w:hAnsiTheme="minorHAnsi" w:cstheme="minorHAnsi"/>
          <w:b/>
        </w:rPr>
        <w:t>e</w:t>
      </w:r>
      <w:r w:rsidRPr="00F25EBE">
        <w:rPr>
          <w:rFonts w:asciiTheme="minorHAnsi" w:hAnsiTheme="minorHAnsi" w:cstheme="minorHAnsi"/>
          <w:b/>
        </w:rPr>
        <w:t xml:space="preserve">xposure </w:t>
      </w:r>
      <w:r w:rsidR="00BF0557" w:rsidRPr="00F25EBE">
        <w:rPr>
          <w:rFonts w:asciiTheme="minorHAnsi" w:hAnsiTheme="minorHAnsi" w:cstheme="minorHAnsi"/>
          <w:b/>
        </w:rPr>
        <w:t>d</w:t>
      </w:r>
      <w:r w:rsidRPr="00F25EBE">
        <w:rPr>
          <w:rFonts w:asciiTheme="minorHAnsi" w:hAnsiTheme="minorHAnsi" w:cstheme="minorHAnsi"/>
          <w:b/>
        </w:rPr>
        <w:t>evice (RED)</w:t>
      </w:r>
      <w:r w:rsidR="00BF0557" w:rsidRPr="00F25EBE">
        <w:rPr>
          <w:rFonts w:asciiTheme="minorHAnsi" w:hAnsiTheme="minorHAnsi" w:cstheme="minorHAnsi"/>
          <w:b/>
          <w:bCs/>
        </w:rPr>
        <w:t xml:space="preserve">: </w:t>
      </w:r>
      <w:r w:rsidR="00593B67" w:rsidRPr="00F25EBE">
        <w:rPr>
          <w:rFonts w:asciiTheme="minorHAnsi" w:hAnsiTheme="minorHAnsi" w:cstheme="minorHAnsi"/>
        </w:rPr>
        <w:t>An RED is also</w:t>
      </w:r>
      <w:r w:rsidRPr="00F25EBE">
        <w:rPr>
          <w:rFonts w:asciiTheme="minorHAnsi" w:hAnsiTheme="minorHAnsi" w:cstheme="minorHAnsi"/>
        </w:rPr>
        <w:t xml:space="preserve"> called a "hidden sealed</w:t>
      </w:r>
      <w:r w:rsidR="00AC773D" w:rsidRPr="00F25EBE">
        <w:rPr>
          <w:rFonts w:asciiTheme="minorHAnsi" w:hAnsiTheme="minorHAnsi" w:cstheme="minorHAnsi"/>
        </w:rPr>
        <w:t xml:space="preserve"> source</w:t>
      </w:r>
      <w:r w:rsidR="00BF0557" w:rsidRPr="00F25EBE">
        <w:rPr>
          <w:rFonts w:asciiTheme="minorHAnsi" w:hAnsiTheme="minorHAnsi" w:cstheme="minorHAnsi"/>
        </w:rPr>
        <w:t>,</w:t>
      </w:r>
      <w:r w:rsidR="00AC773D" w:rsidRPr="00F25EBE">
        <w:rPr>
          <w:rFonts w:asciiTheme="minorHAnsi" w:hAnsiTheme="minorHAnsi" w:cstheme="minorHAnsi"/>
        </w:rPr>
        <w:t xml:space="preserve">" a </w:t>
      </w:r>
      <w:r w:rsidRPr="00F25EBE">
        <w:rPr>
          <w:rFonts w:asciiTheme="minorHAnsi" w:hAnsiTheme="minorHAnsi" w:cstheme="minorHAnsi"/>
        </w:rPr>
        <w:t xml:space="preserve">device intended to expose people to significant doses of ionizing radiation without their knowledge. Constructed from partially or fully unshielded radioactive material, an RED could be hidden discreetly in a public place exposing those who pass close by. Prolonged exposure to a high-intensity source may lead to ARS or to radiation burns. If the seal around the source </w:t>
      </w:r>
      <w:r w:rsidR="000C673F" w:rsidRPr="00F25EBE">
        <w:rPr>
          <w:rFonts w:asciiTheme="minorHAnsi" w:hAnsiTheme="minorHAnsi" w:cstheme="minorHAnsi"/>
        </w:rPr>
        <w:t xml:space="preserve">is </w:t>
      </w:r>
      <w:r w:rsidRPr="00F25EBE">
        <w:rPr>
          <w:rFonts w:asciiTheme="minorHAnsi" w:hAnsiTheme="minorHAnsi" w:cstheme="minorHAnsi"/>
        </w:rPr>
        <w:t xml:space="preserve">broken and the radioactive contents </w:t>
      </w:r>
      <w:r w:rsidR="000C673F" w:rsidRPr="00F25EBE">
        <w:rPr>
          <w:rFonts w:asciiTheme="minorHAnsi" w:hAnsiTheme="minorHAnsi" w:cstheme="minorHAnsi"/>
        </w:rPr>
        <w:t xml:space="preserve">are </w:t>
      </w:r>
      <w:r w:rsidRPr="00F25EBE">
        <w:rPr>
          <w:rFonts w:asciiTheme="minorHAnsi" w:hAnsiTheme="minorHAnsi" w:cstheme="minorHAnsi"/>
        </w:rPr>
        <w:t>released from the container, the device could become a</w:t>
      </w:r>
      <w:r w:rsidR="00BF0557" w:rsidRPr="00F25EBE">
        <w:rPr>
          <w:rFonts w:asciiTheme="minorHAnsi" w:hAnsiTheme="minorHAnsi" w:cstheme="minorHAnsi"/>
        </w:rPr>
        <w:t>n</w:t>
      </w:r>
      <w:r w:rsidRPr="00F25EBE">
        <w:rPr>
          <w:rFonts w:asciiTheme="minorHAnsi" w:hAnsiTheme="minorHAnsi" w:cstheme="minorHAnsi"/>
        </w:rPr>
        <w:t xml:space="preserve"> RDD, capable of causing radiological contamination.</w:t>
      </w:r>
    </w:p>
    <w:p w:rsidR="00E44657" w:rsidRDefault="00E44657">
      <w:pPr>
        <w:spacing w:after="200" w:line="276" w:lineRule="auto"/>
        <w:rPr>
          <w:rFonts w:asciiTheme="minorHAnsi" w:hAnsiTheme="minorHAnsi" w:cstheme="minorHAnsi"/>
        </w:rPr>
      </w:pPr>
      <w:r>
        <w:rPr>
          <w:rFonts w:asciiTheme="minorHAnsi" w:hAnsiTheme="minorHAnsi" w:cstheme="minorHAnsi"/>
        </w:rPr>
        <w:br w:type="page"/>
      </w:r>
    </w:p>
    <w:p w:rsidR="00CD04A7" w:rsidRDefault="00CD04A7" w:rsidP="001D5BA0">
      <w:pPr>
        <w:numPr>
          <w:ilvl w:val="0"/>
          <w:numId w:val="2"/>
        </w:numPr>
        <w:ind w:left="360" w:hanging="360"/>
        <w:rPr>
          <w:rFonts w:asciiTheme="minorHAnsi" w:hAnsiTheme="minorHAnsi" w:cstheme="minorHAnsi"/>
          <w:b/>
        </w:rPr>
      </w:pPr>
      <w:r w:rsidRPr="00F25EBE">
        <w:rPr>
          <w:rFonts w:asciiTheme="minorHAnsi" w:hAnsiTheme="minorHAnsi" w:cstheme="minorHAnsi"/>
          <w:b/>
        </w:rPr>
        <w:lastRenderedPageBreak/>
        <w:t>Planning As</w:t>
      </w:r>
      <w:r w:rsidR="00BE363E" w:rsidRPr="00F25EBE">
        <w:rPr>
          <w:rFonts w:asciiTheme="minorHAnsi" w:hAnsiTheme="minorHAnsi" w:cstheme="minorHAnsi"/>
          <w:b/>
        </w:rPr>
        <w:t>sumptions</w:t>
      </w:r>
    </w:p>
    <w:p w:rsidR="0058047D" w:rsidRPr="00F25EBE" w:rsidRDefault="0058047D" w:rsidP="0058047D">
      <w:pPr>
        <w:ind w:left="360"/>
        <w:rPr>
          <w:rFonts w:asciiTheme="minorHAnsi" w:hAnsiTheme="minorHAnsi" w:cstheme="minorHAnsi"/>
          <w:b/>
        </w:rPr>
      </w:pP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rPr>
        <w:t>The local response infrastructure is intact.</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rPr>
        <w:t xml:space="preserve">The incident does not involve biological or chemical agents. </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rPr>
        <w:t>Response officials may have no advance notice of the radiological event.</w:t>
      </w:r>
    </w:p>
    <w:p w:rsidR="00AC773D" w:rsidRPr="00F25EBE" w:rsidRDefault="00AC773D" w:rsidP="001D5BA0">
      <w:pPr>
        <w:numPr>
          <w:ilvl w:val="1"/>
          <w:numId w:val="2"/>
        </w:numPr>
        <w:ind w:left="360"/>
        <w:rPr>
          <w:rFonts w:asciiTheme="minorHAnsi" w:hAnsiTheme="minorHAnsi" w:cstheme="minorHAnsi"/>
        </w:rPr>
      </w:pPr>
      <w:r w:rsidRPr="00F25EBE">
        <w:rPr>
          <w:rFonts w:asciiTheme="minorHAnsi" w:hAnsiTheme="minorHAnsi" w:cstheme="minorHAnsi"/>
        </w:rPr>
        <w:t>Radiological incidents may not be immediately recognized as</w:t>
      </w:r>
      <w:r w:rsidR="000F2443" w:rsidRPr="00F25EBE">
        <w:rPr>
          <w:rFonts w:asciiTheme="minorHAnsi" w:hAnsiTheme="minorHAnsi" w:cstheme="minorHAnsi"/>
        </w:rPr>
        <w:t xml:space="preserve"> a radiological incident</w:t>
      </w:r>
      <w:r w:rsidRPr="00F25EBE">
        <w:rPr>
          <w:rFonts w:asciiTheme="minorHAnsi" w:hAnsiTheme="minorHAnsi" w:cstheme="minorHAnsi"/>
        </w:rPr>
        <w:t>.</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rPr>
        <w:t xml:space="preserve">Triage and decontamination strategies should be developed separately from those used for chemical and biological agents. </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bCs/>
          <w:iCs/>
        </w:rPr>
        <w:t>Contamination with radioactive materials is not immediately life-threatening.</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bCs/>
          <w:iCs/>
        </w:rPr>
        <w:t xml:space="preserve">Law enforcement agencies will be involved in </w:t>
      </w:r>
      <w:r w:rsidR="00BE363E" w:rsidRPr="00F25EBE">
        <w:rPr>
          <w:rFonts w:asciiTheme="minorHAnsi" w:hAnsiTheme="minorHAnsi" w:cstheme="minorHAnsi"/>
          <w:bCs/>
          <w:iCs/>
        </w:rPr>
        <w:t>any act or threat of nuclear or radiological terrorism.</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rPr>
        <w:t>Haz</w:t>
      </w:r>
      <w:r w:rsidR="003776BC" w:rsidRPr="00F25EBE">
        <w:rPr>
          <w:rFonts w:asciiTheme="minorHAnsi" w:hAnsiTheme="minorHAnsi" w:cstheme="minorHAnsi"/>
        </w:rPr>
        <w:t>m</w:t>
      </w:r>
      <w:r w:rsidRPr="00F25EBE">
        <w:rPr>
          <w:rFonts w:asciiTheme="minorHAnsi" w:hAnsiTheme="minorHAnsi" w:cstheme="minorHAnsi"/>
        </w:rPr>
        <w:t xml:space="preserve">at or </w:t>
      </w:r>
      <w:r w:rsidR="00A541C9" w:rsidRPr="00F25EBE">
        <w:rPr>
          <w:rFonts w:asciiTheme="minorHAnsi" w:hAnsiTheme="minorHAnsi" w:cstheme="minorHAnsi"/>
        </w:rPr>
        <w:t>fire</w:t>
      </w:r>
      <w:r w:rsidRPr="00F25EBE">
        <w:rPr>
          <w:rFonts w:asciiTheme="minorHAnsi" w:hAnsiTheme="minorHAnsi" w:cstheme="minorHAnsi"/>
        </w:rPr>
        <w:t>/</w:t>
      </w:r>
      <w:r w:rsidR="00A541C9" w:rsidRPr="00F25EBE">
        <w:rPr>
          <w:rFonts w:asciiTheme="minorHAnsi" w:hAnsiTheme="minorHAnsi" w:cstheme="minorHAnsi"/>
        </w:rPr>
        <w:t xml:space="preserve">rescue </w:t>
      </w:r>
      <w:r w:rsidRPr="00F25EBE">
        <w:rPr>
          <w:rFonts w:asciiTheme="minorHAnsi" w:hAnsiTheme="minorHAnsi" w:cstheme="minorHAnsi"/>
        </w:rPr>
        <w:t>officials will be responsible for on-scene incident management and gross decontamination of victims prior to transport.</w:t>
      </w:r>
    </w:p>
    <w:p w:rsidR="0023042D" w:rsidRPr="00F25EBE" w:rsidRDefault="0023042D" w:rsidP="001D5BA0">
      <w:pPr>
        <w:numPr>
          <w:ilvl w:val="1"/>
          <w:numId w:val="2"/>
        </w:numPr>
        <w:ind w:left="360"/>
        <w:rPr>
          <w:rFonts w:asciiTheme="minorHAnsi" w:hAnsiTheme="minorHAnsi" w:cstheme="minorHAnsi"/>
        </w:rPr>
      </w:pPr>
      <w:r w:rsidRPr="00F25EBE">
        <w:rPr>
          <w:rFonts w:asciiTheme="minorHAnsi" w:hAnsiTheme="minorHAnsi" w:cstheme="minorHAnsi"/>
          <w:bCs/>
          <w:iCs/>
        </w:rPr>
        <w:t>Local and state officials should be prepared to initiate the response to a radiological emergency without federal assistance</w:t>
      </w:r>
      <w:r w:rsidR="00500953" w:rsidRPr="00F25EBE">
        <w:rPr>
          <w:rFonts w:asciiTheme="minorHAnsi" w:hAnsiTheme="minorHAnsi" w:cstheme="minorHAnsi"/>
          <w:bCs/>
          <w:iCs/>
        </w:rPr>
        <w:t>.</w:t>
      </w:r>
    </w:p>
    <w:p w:rsidR="00BE363E" w:rsidRPr="00F25EBE" w:rsidRDefault="00BE363E" w:rsidP="001D5BA0">
      <w:pPr>
        <w:numPr>
          <w:ilvl w:val="1"/>
          <w:numId w:val="2"/>
        </w:numPr>
        <w:ind w:left="360"/>
        <w:rPr>
          <w:rFonts w:asciiTheme="minorHAnsi" w:hAnsiTheme="minorHAnsi" w:cstheme="minorHAnsi"/>
        </w:rPr>
      </w:pPr>
      <w:r w:rsidRPr="00F25EBE">
        <w:rPr>
          <w:rFonts w:asciiTheme="minorHAnsi" w:hAnsiTheme="minorHAnsi" w:cstheme="minorHAnsi"/>
        </w:rPr>
        <w:t>An incident involving the potential release of radioactivity may require implementation of protective measures, such as evacuation and shelter-in-place.</w:t>
      </w:r>
    </w:p>
    <w:p w:rsidR="00717F01" w:rsidRPr="00F25EBE" w:rsidRDefault="00717F01" w:rsidP="00CD04A7">
      <w:pPr>
        <w:rPr>
          <w:rFonts w:asciiTheme="minorHAnsi" w:hAnsiTheme="minorHAnsi" w:cstheme="minorHAnsi"/>
          <w:b/>
        </w:rPr>
      </w:pPr>
    </w:p>
    <w:p w:rsidR="00CD04A7" w:rsidRPr="00F25EBE" w:rsidRDefault="00CD04A7" w:rsidP="001D5BA0">
      <w:pPr>
        <w:numPr>
          <w:ilvl w:val="0"/>
          <w:numId w:val="2"/>
        </w:numPr>
        <w:ind w:left="360" w:hanging="360"/>
        <w:rPr>
          <w:rFonts w:asciiTheme="minorHAnsi" w:hAnsiTheme="minorHAnsi" w:cstheme="minorHAnsi"/>
          <w:b/>
        </w:rPr>
      </w:pPr>
      <w:r w:rsidRPr="00F25EBE">
        <w:rPr>
          <w:rFonts w:asciiTheme="minorHAnsi" w:hAnsiTheme="minorHAnsi" w:cstheme="minorHAnsi"/>
          <w:b/>
        </w:rPr>
        <w:t>Concept of Operations</w:t>
      </w:r>
    </w:p>
    <w:p w:rsidR="00CD04A7" w:rsidRPr="00F25EBE" w:rsidRDefault="00CD04A7" w:rsidP="00CD04A7">
      <w:pPr>
        <w:rPr>
          <w:rFonts w:asciiTheme="minorHAnsi" w:hAnsiTheme="minorHAnsi" w:cstheme="minorHAnsi"/>
          <w:b/>
        </w:rPr>
      </w:pPr>
    </w:p>
    <w:p w:rsidR="006442EE" w:rsidRPr="00F25EBE" w:rsidRDefault="006442EE" w:rsidP="006442EE">
      <w:pPr>
        <w:autoSpaceDE w:val="0"/>
        <w:autoSpaceDN w:val="0"/>
        <w:adjustRightInd w:val="0"/>
        <w:rPr>
          <w:rFonts w:asciiTheme="minorHAnsi" w:hAnsiTheme="minorHAnsi" w:cstheme="minorHAnsi"/>
        </w:rPr>
      </w:pPr>
      <w:r w:rsidRPr="00F25EBE">
        <w:rPr>
          <w:rFonts w:asciiTheme="minorHAnsi" w:hAnsiTheme="minorHAnsi" w:cstheme="minorHAnsi"/>
        </w:rPr>
        <w:t xml:space="preserve">Immediately after an accident or explosion, the presence of radioactive material may not immediately be known. The use of </w:t>
      </w:r>
      <w:r w:rsidR="003776BC" w:rsidRPr="00F25EBE">
        <w:rPr>
          <w:rFonts w:asciiTheme="minorHAnsi" w:hAnsiTheme="minorHAnsi" w:cstheme="minorHAnsi"/>
        </w:rPr>
        <w:t>RDD</w:t>
      </w:r>
      <w:r w:rsidR="004D3B3B" w:rsidRPr="00F25EBE">
        <w:rPr>
          <w:rFonts w:asciiTheme="minorHAnsi" w:hAnsiTheme="minorHAnsi" w:cstheme="minorHAnsi"/>
        </w:rPr>
        <w:t>s (e.g.</w:t>
      </w:r>
      <w:r w:rsidR="00FB4D3D" w:rsidRPr="00F25EBE">
        <w:rPr>
          <w:rFonts w:asciiTheme="minorHAnsi" w:hAnsiTheme="minorHAnsi" w:cstheme="minorHAnsi"/>
        </w:rPr>
        <w:t>,</w:t>
      </w:r>
      <w:r w:rsidRPr="00F25EBE">
        <w:rPr>
          <w:rFonts w:asciiTheme="minorHAnsi" w:hAnsiTheme="minorHAnsi" w:cstheme="minorHAnsi"/>
        </w:rPr>
        <w:t xml:space="preserve"> personal dosimeters) by first responders may serve to alert personnel that radiological material is present. An accident involving a licensed facility or the food</w:t>
      </w:r>
      <w:r w:rsidR="003776BC" w:rsidRPr="00F25EBE">
        <w:rPr>
          <w:rFonts w:asciiTheme="minorHAnsi" w:hAnsiTheme="minorHAnsi" w:cstheme="minorHAnsi"/>
        </w:rPr>
        <w:t xml:space="preserve"> and </w:t>
      </w:r>
      <w:r w:rsidRPr="00F25EBE">
        <w:rPr>
          <w:rFonts w:asciiTheme="minorHAnsi" w:hAnsiTheme="minorHAnsi" w:cstheme="minorHAnsi"/>
        </w:rPr>
        <w:t>water supply may be identified through routine monitoring</w:t>
      </w:r>
      <w:r w:rsidR="00AA46AA" w:rsidRPr="00F25EBE">
        <w:rPr>
          <w:rFonts w:asciiTheme="minorHAnsi" w:hAnsiTheme="minorHAnsi" w:cstheme="minorHAnsi"/>
        </w:rPr>
        <w:t xml:space="preserve"> or when patients seek medical care for unexplained symptoms</w:t>
      </w:r>
      <w:r w:rsidRPr="00F25EBE">
        <w:rPr>
          <w:rFonts w:asciiTheme="minorHAnsi" w:hAnsiTheme="minorHAnsi" w:cstheme="minorHAnsi"/>
        </w:rPr>
        <w:t>. A</w:t>
      </w:r>
      <w:r w:rsidR="003776BC" w:rsidRPr="00F25EBE">
        <w:rPr>
          <w:rFonts w:asciiTheme="minorHAnsi" w:hAnsiTheme="minorHAnsi" w:cstheme="minorHAnsi"/>
        </w:rPr>
        <w:t>n</w:t>
      </w:r>
      <w:r w:rsidRPr="00F25EBE">
        <w:rPr>
          <w:rFonts w:asciiTheme="minorHAnsi" w:hAnsiTheme="minorHAnsi" w:cstheme="minorHAnsi"/>
        </w:rPr>
        <w:t xml:space="preserve"> </w:t>
      </w:r>
      <w:r w:rsidR="003776BC" w:rsidRPr="00F25EBE">
        <w:rPr>
          <w:rFonts w:asciiTheme="minorHAnsi" w:hAnsiTheme="minorHAnsi" w:cstheme="minorHAnsi"/>
        </w:rPr>
        <w:t>RED</w:t>
      </w:r>
      <w:r w:rsidRPr="00F25EBE">
        <w:rPr>
          <w:rFonts w:asciiTheme="minorHAnsi" w:hAnsiTheme="minorHAnsi" w:cstheme="minorHAnsi"/>
        </w:rPr>
        <w:t xml:space="preserve"> may go unnoticed for some time and only become suspect when patients </w:t>
      </w:r>
      <w:r w:rsidR="00FB4D3D" w:rsidRPr="00F25EBE">
        <w:rPr>
          <w:rFonts w:asciiTheme="minorHAnsi" w:hAnsiTheme="minorHAnsi" w:cstheme="minorHAnsi"/>
        </w:rPr>
        <w:t>seek</w:t>
      </w:r>
      <w:r w:rsidRPr="00F25EBE">
        <w:rPr>
          <w:rFonts w:asciiTheme="minorHAnsi" w:hAnsiTheme="minorHAnsi" w:cstheme="minorHAnsi"/>
        </w:rPr>
        <w:t xml:space="preserve"> medical care for cutaneous radiation syndrome or other unexplained symptoms or </w:t>
      </w:r>
      <w:r w:rsidR="00F85F95" w:rsidRPr="00F25EBE">
        <w:rPr>
          <w:rFonts w:asciiTheme="minorHAnsi" w:hAnsiTheme="minorHAnsi" w:cstheme="minorHAnsi"/>
        </w:rPr>
        <w:t xml:space="preserve">if </w:t>
      </w:r>
      <w:r w:rsidRPr="00F25EBE">
        <w:rPr>
          <w:rFonts w:asciiTheme="minorHAnsi" w:hAnsiTheme="minorHAnsi" w:cstheme="minorHAnsi"/>
        </w:rPr>
        <w:t>the device is discovered by an observant individual</w:t>
      </w:r>
      <w:r w:rsidR="00F85F95" w:rsidRPr="00F25EBE">
        <w:rPr>
          <w:rFonts w:asciiTheme="minorHAnsi" w:hAnsiTheme="minorHAnsi" w:cstheme="minorHAnsi"/>
        </w:rPr>
        <w:t xml:space="preserve"> who</w:t>
      </w:r>
      <w:r w:rsidRPr="00F25EBE">
        <w:rPr>
          <w:rFonts w:asciiTheme="minorHAnsi" w:hAnsiTheme="minorHAnsi" w:cstheme="minorHAnsi"/>
        </w:rPr>
        <w:t xml:space="preserve"> </w:t>
      </w:r>
      <w:r w:rsidR="00F85F95" w:rsidRPr="00F25EBE">
        <w:rPr>
          <w:rFonts w:asciiTheme="minorHAnsi" w:hAnsiTheme="minorHAnsi" w:cstheme="minorHAnsi"/>
        </w:rPr>
        <w:t xml:space="preserve">notices </w:t>
      </w:r>
      <w:r w:rsidRPr="00F25EBE">
        <w:rPr>
          <w:rFonts w:asciiTheme="minorHAnsi" w:hAnsiTheme="minorHAnsi" w:cstheme="minorHAnsi"/>
        </w:rPr>
        <w:t>something out of place.</w:t>
      </w:r>
    </w:p>
    <w:p w:rsidR="00CD04A7" w:rsidRPr="00F25EBE" w:rsidRDefault="00CD04A7" w:rsidP="00CD04A7">
      <w:pPr>
        <w:autoSpaceDE w:val="0"/>
        <w:autoSpaceDN w:val="0"/>
        <w:adjustRightInd w:val="0"/>
        <w:rPr>
          <w:rFonts w:asciiTheme="minorHAnsi" w:hAnsiTheme="minorHAnsi" w:cstheme="minorHAnsi"/>
        </w:rPr>
      </w:pPr>
    </w:p>
    <w:p w:rsidR="006442EE" w:rsidRPr="00F25EBE" w:rsidRDefault="006442EE" w:rsidP="006442EE">
      <w:pPr>
        <w:autoSpaceDE w:val="0"/>
        <w:autoSpaceDN w:val="0"/>
        <w:adjustRightInd w:val="0"/>
        <w:rPr>
          <w:rFonts w:asciiTheme="minorHAnsi" w:hAnsiTheme="minorHAnsi" w:cstheme="minorHAnsi"/>
        </w:rPr>
      </w:pPr>
      <w:r w:rsidRPr="00F25EBE">
        <w:rPr>
          <w:rFonts w:asciiTheme="minorHAnsi" w:hAnsiTheme="minorHAnsi" w:cstheme="minorHAnsi"/>
        </w:rPr>
        <w:t xml:space="preserve">Once the presence of radiation is discovered or suspected, </w:t>
      </w:r>
      <w:r w:rsidR="00E63D87" w:rsidRPr="00F25EBE">
        <w:rPr>
          <w:rFonts w:asciiTheme="minorHAnsi" w:hAnsiTheme="minorHAnsi" w:cstheme="minorHAnsi"/>
        </w:rPr>
        <w:t>the responding agency should</w:t>
      </w:r>
      <w:r w:rsidRPr="00F25EBE">
        <w:rPr>
          <w:rFonts w:asciiTheme="minorHAnsi" w:hAnsiTheme="minorHAnsi" w:cstheme="minorHAnsi"/>
        </w:rPr>
        <w:t xml:space="preserve"> notify appropriate authorities, secure the scene, and establish incident command. Anyone responding to the scene </w:t>
      </w:r>
      <w:r w:rsidR="00E63D87" w:rsidRPr="00F25EBE">
        <w:rPr>
          <w:rFonts w:asciiTheme="minorHAnsi" w:hAnsiTheme="minorHAnsi" w:cstheme="minorHAnsi"/>
        </w:rPr>
        <w:t>should</w:t>
      </w:r>
      <w:r w:rsidRPr="00F25EBE">
        <w:rPr>
          <w:rFonts w:asciiTheme="minorHAnsi" w:hAnsiTheme="minorHAnsi" w:cstheme="minorHAnsi"/>
        </w:rPr>
        <w:t xml:space="preserve"> wear (if available) personal dosimeters</w:t>
      </w:r>
      <w:r w:rsidR="007F1C9B" w:rsidRPr="00F25EBE">
        <w:rPr>
          <w:rFonts w:asciiTheme="minorHAnsi" w:hAnsiTheme="minorHAnsi" w:cstheme="minorHAnsi"/>
        </w:rPr>
        <w:t xml:space="preserve"> and</w:t>
      </w:r>
      <w:r w:rsidRPr="00F25EBE">
        <w:rPr>
          <w:rFonts w:asciiTheme="minorHAnsi" w:hAnsiTheme="minorHAnsi" w:cstheme="minorHAnsi"/>
        </w:rPr>
        <w:t xml:space="preserve"> appropriate PPE and follow the guidance of the designated </w:t>
      </w:r>
      <w:r w:rsidR="005E58C7" w:rsidRPr="00F25EBE">
        <w:rPr>
          <w:rFonts w:asciiTheme="minorHAnsi" w:hAnsiTheme="minorHAnsi" w:cstheme="minorHAnsi"/>
        </w:rPr>
        <w:t xml:space="preserve">safety officer </w:t>
      </w:r>
      <w:r w:rsidRPr="00F25EBE">
        <w:rPr>
          <w:rFonts w:asciiTheme="minorHAnsi" w:hAnsiTheme="minorHAnsi" w:cstheme="minorHAnsi"/>
        </w:rPr>
        <w:t xml:space="preserve">to ensure compliance with </w:t>
      </w:r>
      <w:hyperlink r:id="rId13" w:history="1">
        <w:r w:rsidRPr="00F25EBE">
          <w:rPr>
            <w:rStyle w:val="Hyperlink"/>
            <w:rFonts w:asciiTheme="minorHAnsi" w:hAnsiTheme="minorHAnsi" w:cstheme="minorHAnsi"/>
          </w:rPr>
          <w:t>Emergency Worker Exposure Guidelines</w:t>
        </w:r>
      </w:hyperlink>
      <w:r w:rsidRPr="00F25EBE">
        <w:rPr>
          <w:rFonts w:asciiTheme="minorHAnsi" w:hAnsiTheme="minorHAnsi" w:cstheme="minorHAnsi"/>
        </w:rPr>
        <w:t>. For radiation incidents, protective measures are founded on the following principles</w:t>
      </w:r>
      <w:r w:rsidR="005E58C7" w:rsidRPr="00F25EBE">
        <w:rPr>
          <w:rFonts w:asciiTheme="minorHAnsi" w:hAnsiTheme="minorHAnsi" w:cstheme="minorHAnsi"/>
        </w:rPr>
        <w:t>: (</w:t>
      </w:r>
      <w:r w:rsidRPr="00F25EBE">
        <w:rPr>
          <w:rFonts w:asciiTheme="minorHAnsi" w:hAnsiTheme="minorHAnsi" w:cstheme="minorHAnsi"/>
        </w:rPr>
        <w:t>1) minimize exposure time to radiation sources or contamination</w:t>
      </w:r>
      <w:r w:rsidR="005E58C7" w:rsidRPr="00F25EBE">
        <w:rPr>
          <w:rFonts w:asciiTheme="minorHAnsi" w:hAnsiTheme="minorHAnsi" w:cstheme="minorHAnsi"/>
        </w:rPr>
        <w:t>; (</w:t>
      </w:r>
      <w:r w:rsidRPr="00F25EBE">
        <w:rPr>
          <w:rFonts w:asciiTheme="minorHAnsi" w:hAnsiTheme="minorHAnsi" w:cstheme="minorHAnsi"/>
        </w:rPr>
        <w:t xml:space="preserve">2) </w:t>
      </w:r>
      <w:r w:rsidR="007F1C9B" w:rsidRPr="00F25EBE">
        <w:rPr>
          <w:rFonts w:asciiTheme="minorHAnsi" w:hAnsiTheme="minorHAnsi" w:cstheme="minorHAnsi"/>
        </w:rPr>
        <w:t>u</w:t>
      </w:r>
      <w:r w:rsidR="005E58C7" w:rsidRPr="00F25EBE">
        <w:rPr>
          <w:rFonts w:asciiTheme="minorHAnsi" w:hAnsiTheme="minorHAnsi" w:cstheme="minorHAnsi"/>
        </w:rPr>
        <w:t xml:space="preserve">se </w:t>
      </w:r>
      <w:r w:rsidRPr="00F25EBE">
        <w:rPr>
          <w:rFonts w:asciiTheme="minorHAnsi" w:hAnsiTheme="minorHAnsi" w:cstheme="minorHAnsi"/>
        </w:rPr>
        <w:t xml:space="preserve">shielding </w:t>
      </w:r>
      <w:r w:rsidR="004D3B3B" w:rsidRPr="00F25EBE">
        <w:rPr>
          <w:rFonts w:asciiTheme="minorHAnsi" w:hAnsiTheme="minorHAnsi" w:cstheme="minorHAnsi"/>
        </w:rPr>
        <w:t>where possible</w:t>
      </w:r>
      <w:r w:rsidR="005E58C7" w:rsidRPr="00F25EBE">
        <w:rPr>
          <w:rFonts w:asciiTheme="minorHAnsi" w:hAnsiTheme="minorHAnsi" w:cstheme="minorHAnsi"/>
        </w:rPr>
        <w:t xml:space="preserve">; </w:t>
      </w:r>
      <w:r w:rsidR="004D3B3B" w:rsidRPr="00F25EBE">
        <w:rPr>
          <w:rFonts w:asciiTheme="minorHAnsi" w:hAnsiTheme="minorHAnsi" w:cstheme="minorHAnsi"/>
        </w:rPr>
        <w:t xml:space="preserve">and </w:t>
      </w:r>
      <w:r w:rsidR="005E58C7" w:rsidRPr="00F25EBE">
        <w:rPr>
          <w:rFonts w:asciiTheme="minorHAnsi" w:hAnsiTheme="minorHAnsi" w:cstheme="minorHAnsi"/>
        </w:rPr>
        <w:t>(</w:t>
      </w:r>
      <w:r w:rsidR="004D3B3B" w:rsidRPr="00F25EBE">
        <w:rPr>
          <w:rFonts w:asciiTheme="minorHAnsi" w:hAnsiTheme="minorHAnsi" w:cstheme="minorHAnsi"/>
        </w:rPr>
        <w:t xml:space="preserve">3) </w:t>
      </w:r>
      <w:r w:rsidR="007F1C9B" w:rsidRPr="00F25EBE">
        <w:rPr>
          <w:rFonts w:asciiTheme="minorHAnsi" w:hAnsiTheme="minorHAnsi" w:cstheme="minorHAnsi"/>
        </w:rPr>
        <w:t>m</w:t>
      </w:r>
      <w:r w:rsidR="005E58C7" w:rsidRPr="00F25EBE">
        <w:rPr>
          <w:rFonts w:asciiTheme="minorHAnsi" w:hAnsiTheme="minorHAnsi" w:cstheme="minorHAnsi"/>
        </w:rPr>
        <w:t xml:space="preserve">aintain </w:t>
      </w:r>
      <w:r w:rsidR="004D3B3B" w:rsidRPr="00F25EBE">
        <w:rPr>
          <w:rFonts w:asciiTheme="minorHAnsi" w:hAnsiTheme="minorHAnsi" w:cstheme="minorHAnsi"/>
        </w:rPr>
        <w:t>a safe distance</w:t>
      </w:r>
      <w:r w:rsidRPr="00F25EBE">
        <w:rPr>
          <w:rFonts w:asciiTheme="minorHAnsi" w:hAnsiTheme="minorHAnsi" w:cstheme="minorHAnsi"/>
        </w:rPr>
        <w:t xml:space="preserve"> from the source of contamination</w:t>
      </w:r>
      <w:r w:rsidR="00AE2859" w:rsidRPr="00F25EBE">
        <w:rPr>
          <w:rFonts w:asciiTheme="minorHAnsi" w:hAnsiTheme="minorHAnsi" w:cstheme="minorHAnsi"/>
        </w:rPr>
        <w:t xml:space="preserve">. </w:t>
      </w:r>
      <w:hyperlink r:id="rId14" w:history="1">
        <w:r w:rsidRPr="00F25EBE">
          <w:rPr>
            <w:rStyle w:val="Hyperlink"/>
            <w:rFonts w:asciiTheme="minorHAnsi" w:hAnsiTheme="minorHAnsi" w:cstheme="minorHAnsi"/>
          </w:rPr>
          <w:t>Radiation control zones</w:t>
        </w:r>
      </w:hyperlink>
      <w:r w:rsidRPr="00F25EBE">
        <w:rPr>
          <w:rFonts w:asciiTheme="minorHAnsi" w:hAnsiTheme="minorHAnsi" w:cstheme="minorHAnsi"/>
        </w:rPr>
        <w:t xml:space="preserve"> will </w:t>
      </w:r>
      <w:r w:rsidR="004D3B3B" w:rsidRPr="00F25EBE">
        <w:rPr>
          <w:rFonts w:asciiTheme="minorHAnsi" w:hAnsiTheme="minorHAnsi" w:cstheme="minorHAnsi"/>
        </w:rPr>
        <w:t>need to be established near the scene.</w:t>
      </w:r>
    </w:p>
    <w:p w:rsidR="00CD04A7" w:rsidRPr="00F25EBE" w:rsidRDefault="00CD04A7" w:rsidP="00CD04A7">
      <w:pPr>
        <w:autoSpaceDE w:val="0"/>
        <w:autoSpaceDN w:val="0"/>
        <w:adjustRightInd w:val="0"/>
        <w:rPr>
          <w:rFonts w:asciiTheme="minorHAnsi" w:hAnsiTheme="minorHAnsi" w:cstheme="minorHAnsi"/>
        </w:rPr>
      </w:pPr>
    </w:p>
    <w:p w:rsidR="00A6767E" w:rsidRPr="00F25EBE" w:rsidRDefault="006442EE">
      <w:pPr>
        <w:rPr>
          <w:rFonts w:asciiTheme="minorHAnsi" w:hAnsiTheme="minorHAnsi" w:cstheme="minorHAnsi"/>
        </w:rPr>
      </w:pPr>
      <w:r w:rsidRPr="00F25EBE">
        <w:rPr>
          <w:rFonts w:asciiTheme="minorHAnsi" w:hAnsiTheme="minorHAnsi" w:cstheme="minorHAnsi"/>
        </w:rPr>
        <w:t xml:space="preserve">For a small dispersal device affecting just a few individuals, the initial response may be  handled by on-scene first responders performing any necessary decontamination, or through the coordinated response by </w:t>
      </w:r>
      <w:r w:rsidR="007F1C9B" w:rsidRPr="00F25EBE">
        <w:rPr>
          <w:rFonts w:asciiTheme="minorHAnsi" w:hAnsiTheme="minorHAnsi" w:cstheme="minorHAnsi"/>
        </w:rPr>
        <w:t>hazmat</w:t>
      </w:r>
      <w:r w:rsidRPr="00F25EBE">
        <w:rPr>
          <w:rFonts w:asciiTheme="minorHAnsi" w:hAnsiTheme="minorHAnsi" w:cstheme="minorHAnsi"/>
        </w:rPr>
        <w:t xml:space="preserve">, </w:t>
      </w:r>
      <w:r w:rsidR="00F906BD" w:rsidRPr="00F25EBE">
        <w:rPr>
          <w:rFonts w:asciiTheme="minorHAnsi" w:hAnsiTheme="minorHAnsi" w:cstheme="minorHAnsi"/>
        </w:rPr>
        <w:t>fire</w:t>
      </w:r>
      <w:r w:rsidR="007F1C9B" w:rsidRPr="00F25EBE">
        <w:rPr>
          <w:rFonts w:asciiTheme="minorHAnsi" w:hAnsiTheme="minorHAnsi" w:cstheme="minorHAnsi"/>
        </w:rPr>
        <w:t xml:space="preserve"> and </w:t>
      </w:r>
      <w:r w:rsidR="00F906BD" w:rsidRPr="00F25EBE">
        <w:rPr>
          <w:rFonts w:asciiTheme="minorHAnsi" w:hAnsiTheme="minorHAnsi" w:cstheme="minorHAnsi"/>
        </w:rPr>
        <w:t>rescue</w:t>
      </w:r>
      <w:r w:rsidRPr="00F25EBE">
        <w:rPr>
          <w:rFonts w:asciiTheme="minorHAnsi" w:hAnsiTheme="minorHAnsi" w:cstheme="minorHAnsi"/>
        </w:rPr>
        <w:t xml:space="preserve">, EMS, and any receiving hospital (for victims requiring medical care). For events that affect a larger geographic area and/or large </w:t>
      </w:r>
      <w:r w:rsidR="005E58C7" w:rsidRPr="00F25EBE">
        <w:rPr>
          <w:rFonts w:asciiTheme="minorHAnsi" w:hAnsiTheme="minorHAnsi" w:cstheme="minorHAnsi"/>
        </w:rPr>
        <w:t xml:space="preserve">population </w:t>
      </w:r>
      <w:r w:rsidRPr="00F25EBE">
        <w:rPr>
          <w:rFonts w:asciiTheme="minorHAnsi" w:hAnsiTheme="minorHAnsi" w:cstheme="minorHAnsi"/>
        </w:rPr>
        <w:t>of individuals, or for incidents in which the presence of radioactive material is not quickly recognized, first responders and victims may unknowingly spread con</w:t>
      </w:r>
      <w:r w:rsidR="00D04CF7" w:rsidRPr="00F25EBE">
        <w:rPr>
          <w:rFonts w:asciiTheme="minorHAnsi" w:hAnsiTheme="minorHAnsi" w:cstheme="minorHAnsi"/>
        </w:rPr>
        <w:t>tamination to secondary</w:t>
      </w:r>
      <w:r w:rsidRPr="00F25EBE">
        <w:rPr>
          <w:rFonts w:asciiTheme="minorHAnsi" w:hAnsiTheme="minorHAnsi" w:cstheme="minorHAnsi"/>
        </w:rPr>
        <w:t xml:space="preserve"> locations before the radiation event has been detected.</w:t>
      </w:r>
      <w:r w:rsidR="005E58C7" w:rsidRPr="00F25EBE">
        <w:rPr>
          <w:rFonts w:asciiTheme="minorHAnsi" w:hAnsiTheme="minorHAnsi" w:cstheme="minorHAnsi"/>
        </w:rPr>
        <w:t xml:space="preserve"> </w:t>
      </w:r>
      <w:r w:rsidR="004D3B3B" w:rsidRPr="00F25EBE">
        <w:rPr>
          <w:rFonts w:asciiTheme="minorHAnsi" w:hAnsiTheme="minorHAnsi" w:cstheme="minorHAnsi"/>
        </w:rPr>
        <w:t xml:space="preserve">Additional information for pre-hospital and hospital medical staff can be found at </w:t>
      </w:r>
      <w:hyperlink r:id="rId15" w:history="1">
        <w:r w:rsidR="00F31ED2" w:rsidRPr="00F25EBE">
          <w:rPr>
            <w:rStyle w:val="Hyperlink"/>
            <w:rFonts w:asciiTheme="minorHAnsi" w:hAnsiTheme="minorHAnsi" w:cstheme="minorHAnsi"/>
          </w:rPr>
          <w:t>www.remm.nlm.gov/</w:t>
        </w:r>
      </w:hyperlink>
      <w:r w:rsidR="004D3B3B" w:rsidRPr="00F25EBE">
        <w:rPr>
          <w:rFonts w:asciiTheme="minorHAnsi" w:hAnsiTheme="minorHAnsi" w:cstheme="minorHAnsi"/>
        </w:rPr>
        <w:t>.</w:t>
      </w:r>
    </w:p>
    <w:p w:rsidR="004D3B3B" w:rsidRPr="00F25EBE" w:rsidRDefault="004D3B3B" w:rsidP="006442EE">
      <w:pPr>
        <w:pStyle w:val="NormalWeb"/>
        <w:spacing w:before="0" w:beforeAutospacing="0" w:after="0" w:afterAutospacing="0"/>
        <w:rPr>
          <w:rFonts w:asciiTheme="minorHAnsi" w:hAnsiTheme="minorHAnsi" w:cstheme="minorHAnsi"/>
        </w:rPr>
      </w:pPr>
    </w:p>
    <w:p w:rsidR="006442EE" w:rsidRPr="00F25EBE" w:rsidRDefault="006442EE" w:rsidP="006442EE">
      <w:pPr>
        <w:pStyle w:val="NormalWeb"/>
        <w:spacing w:before="0" w:beforeAutospacing="0" w:after="0" w:afterAutospacing="0"/>
        <w:rPr>
          <w:rFonts w:asciiTheme="minorHAnsi" w:hAnsiTheme="minorHAnsi" w:cstheme="minorHAnsi"/>
        </w:rPr>
      </w:pPr>
      <w:r w:rsidRPr="00F25EBE">
        <w:rPr>
          <w:rFonts w:asciiTheme="minorHAnsi" w:hAnsiTheme="minorHAnsi" w:cstheme="minorHAnsi"/>
        </w:rPr>
        <w:t>Radiation exposure incidents and events involving the food</w:t>
      </w:r>
      <w:r w:rsidR="00D06E90" w:rsidRPr="00F25EBE">
        <w:rPr>
          <w:rFonts w:asciiTheme="minorHAnsi" w:hAnsiTheme="minorHAnsi" w:cstheme="minorHAnsi"/>
        </w:rPr>
        <w:t xml:space="preserve"> and </w:t>
      </w:r>
      <w:r w:rsidRPr="00F25EBE">
        <w:rPr>
          <w:rFonts w:asciiTheme="minorHAnsi" w:hAnsiTheme="minorHAnsi" w:cstheme="minorHAnsi"/>
        </w:rPr>
        <w:t>water supply pose a unique challenge</w:t>
      </w:r>
      <w:r w:rsidR="00D06E90" w:rsidRPr="00F25EBE">
        <w:rPr>
          <w:rFonts w:asciiTheme="minorHAnsi" w:hAnsiTheme="minorHAnsi" w:cstheme="minorHAnsi"/>
        </w:rPr>
        <w:t xml:space="preserve"> because</w:t>
      </w:r>
      <w:r w:rsidRPr="00F25EBE">
        <w:rPr>
          <w:rFonts w:asciiTheme="minorHAnsi" w:hAnsiTheme="minorHAnsi" w:cstheme="minorHAnsi"/>
        </w:rPr>
        <w:t xml:space="preserve"> the identification of </w:t>
      </w:r>
      <w:r w:rsidR="003D35DF" w:rsidRPr="00F25EBE">
        <w:rPr>
          <w:rFonts w:asciiTheme="minorHAnsi" w:hAnsiTheme="minorHAnsi" w:cstheme="minorHAnsi"/>
        </w:rPr>
        <w:t xml:space="preserve">potentially </w:t>
      </w:r>
      <w:r w:rsidRPr="00F25EBE">
        <w:rPr>
          <w:rFonts w:asciiTheme="minorHAnsi" w:hAnsiTheme="minorHAnsi" w:cstheme="minorHAnsi"/>
        </w:rPr>
        <w:t>exposed persons may be difficult and require the collection of a large number of human/environmental samples for testing to determine the size and scope of the incident.</w:t>
      </w:r>
    </w:p>
    <w:p w:rsidR="006442EE" w:rsidRPr="00F25EBE" w:rsidRDefault="006442EE" w:rsidP="006442EE">
      <w:pPr>
        <w:pStyle w:val="NormalWeb"/>
        <w:spacing w:before="0" w:beforeAutospacing="0" w:after="0" w:afterAutospacing="0"/>
        <w:rPr>
          <w:rFonts w:asciiTheme="minorHAnsi" w:hAnsiTheme="minorHAnsi" w:cstheme="minorHAnsi"/>
        </w:rPr>
      </w:pPr>
    </w:p>
    <w:p w:rsidR="006442EE" w:rsidRPr="00F25EBE" w:rsidRDefault="006442EE" w:rsidP="006442EE">
      <w:pPr>
        <w:pStyle w:val="NormalWeb"/>
        <w:spacing w:before="0" w:beforeAutospacing="0" w:after="0" w:afterAutospacing="0"/>
        <w:rPr>
          <w:rFonts w:asciiTheme="minorHAnsi" w:hAnsiTheme="minorHAnsi" w:cstheme="minorHAnsi"/>
        </w:rPr>
      </w:pPr>
      <w:r w:rsidRPr="00F25EBE">
        <w:rPr>
          <w:rFonts w:asciiTheme="minorHAnsi" w:hAnsiTheme="minorHAnsi" w:cstheme="minorHAnsi"/>
        </w:rPr>
        <w:t xml:space="preserve">For most radiological incidents, law enforcement officials will be involved as they investigate the cause of the emergency. The local (and perhaps state, depending on the size of the incident) </w:t>
      </w:r>
      <w:r w:rsidR="00F31ED2" w:rsidRPr="00F25EBE">
        <w:rPr>
          <w:rFonts w:asciiTheme="minorHAnsi" w:hAnsiTheme="minorHAnsi" w:cstheme="minorHAnsi"/>
        </w:rPr>
        <w:t xml:space="preserve">EOC </w:t>
      </w:r>
      <w:r w:rsidRPr="00F25EBE">
        <w:rPr>
          <w:rFonts w:asciiTheme="minorHAnsi" w:hAnsiTheme="minorHAnsi" w:cstheme="minorHAnsi"/>
        </w:rPr>
        <w:t xml:space="preserve">may be activated or the response operation may be managed by </w:t>
      </w:r>
      <w:r w:rsidR="006A7C43" w:rsidRPr="00F25EBE">
        <w:rPr>
          <w:rFonts w:asciiTheme="minorHAnsi" w:hAnsiTheme="minorHAnsi" w:cstheme="minorHAnsi"/>
        </w:rPr>
        <w:t>i</w:t>
      </w:r>
      <w:r w:rsidRPr="00F25EBE">
        <w:rPr>
          <w:rFonts w:asciiTheme="minorHAnsi" w:hAnsiTheme="minorHAnsi" w:cstheme="minorHAnsi"/>
        </w:rPr>
        <w:t xml:space="preserve">ncident </w:t>
      </w:r>
      <w:r w:rsidR="006A7C43" w:rsidRPr="00F25EBE">
        <w:rPr>
          <w:rFonts w:asciiTheme="minorHAnsi" w:hAnsiTheme="minorHAnsi" w:cstheme="minorHAnsi"/>
        </w:rPr>
        <w:t>c</w:t>
      </w:r>
      <w:r w:rsidRPr="00F25EBE">
        <w:rPr>
          <w:rFonts w:asciiTheme="minorHAnsi" w:hAnsiTheme="minorHAnsi" w:cstheme="minorHAnsi"/>
        </w:rPr>
        <w:t>ommand/</w:t>
      </w:r>
      <w:r w:rsidR="006A7C43" w:rsidRPr="00F25EBE">
        <w:rPr>
          <w:rFonts w:asciiTheme="minorHAnsi" w:hAnsiTheme="minorHAnsi" w:cstheme="minorHAnsi"/>
        </w:rPr>
        <w:t>u</w:t>
      </w:r>
      <w:r w:rsidRPr="00F25EBE">
        <w:rPr>
          <w:rFonts w:asciiTheme="minorHAnsi" w:hAnsiTheme="minorHAnsi" w:cstheme="minorHAnsi"/>
        </w:rPr>
        <w:t xml:space="preserve">nified </w:t>
      </w:r>
      <w:r w:rsidR="006A7C43" w:rsidRPr="00F25EBE">
        <w:rPr>
          <w:rFonts w:asciiTheme="minorHAnsi" w:hAnsiTheme="minorHAnsi" w:cstheme="minorHAnsi"/>
        </w:rPr>
        <w:t>c</w:t>
      </w:r>
      <w:r w:rsidRPr="00F25EBE">
        <w:rPr>
          <w:rFonts w:asciiTheme="minorHAnsi" w:hAnsiTheme="minorHAnsi" w:cstheme="minorHAnsi"/>
        </w:rPr>
        <w:t xml:space="preserve">ommand. Depending on how the jurisdiction is structured, the </w:t>
      </w:r>
      <w:r w:rsidR="008D288A" w:rsidRPr="00F25EBE">
        <w:rPr>
          <w:rFonts w:asciiTheme="minorHAnsi" w:hAnsiTheme="minorHAnsi" w:cstheme="minorHAnsi"/>
        </w:rPr>
        <w:t>LHD</w:t>
      </w:r>
      <w:r w:rsidRPr="00F25EBE">
        <w:rPr>
          <w:rFonts w:asciiTheme="minorHAnsi" w:hAnsiTheme="minorHAnsi" w:cstheme="minorHAnsi"/>
        </w:rPr>
        <w:t xml:space="preserve"> may serve as part of a </w:t>
      </w:r>
      <w:r w:rsidR="006A7C43" w:rsidRPr="00F25EBE">
        <w:rPr>
          <w:rFonts w:asciiTheme="minorHAnsi" w:hAnsiTheme="minorHAnsi" w:cstheme="minorHAnsi"/>
        </w:rPr>
        <w:t>u</w:t>
      </w:r>
      <w:r w:rsidRPr="00F25EBE">
        <w:rPr>
          <w:rFonts w:asciiTheme="minorHAnsi" w:hAnsiTheme="minorHAnsi" w:cstheme="minorHAnsi"/>
        </w:rPr>
        <w:t xml:space="preserve">nified </w:t>
      </w:r>
      <w:r w:rsidR="006A7C43" w:rsidRPr="00F25EBE">
        <w:rPr>
          <w:rFonts w:asciiTheme="minorHAnsi" w:hAnsiTheme="minorHAnsi" w:cstheme="minorHAnsi"/>
        </w:rPr>
        <w:t>c</w:t>
      </w:r>
      <w:r w:rsidRPr="00F25EBE">
        <w:rPr>
          <w:rFonts w:asciiTheme="minorHAnsi" w:hAnsiTheme="minorHAnsi" w:cstheme="minorHAnsi"/>
        </w:rPr>
        <w:t xml:space="preserve">ommand and/or the lead for ESF 8. The local </w:t>
      </w:r>
      <w:r w:rsidR="00F31ED2" w:rsidRPr="00F25EBE">
        <w:rPr>
          <w:rFonts w:asciiTheme="minorHAnsi" w:hAnsiTheme="minorHAnsi" w:cstheme="minorHAnsi"/>
        </w:rPr>
        <w:t>health d</w:t>
      </w:r>
      <w:r w:rsidRPr="00F25EBE">
        <w:rPr>
          <w:rFonts w:asciiTheme="minorHAnsi" w:hAnsiTheme="minorHAnsi" w:cstheme="minorHAnsi"/>
        </w:rPr>
        <w:t>irector should consider requesting any emergency health powers declarations as needed under local/state law.</w:t>
      </w:r>
    </w:p>
    <w:p w:rsidR="006442EE" w:rsidRPr="00F25EBE" w:rsidRDefault="006442EE" w:rsidP="006442EE">
      <w:pPr>
        <w:pStyle w:val="NormalWeb"/>
        <w:spacing w:before="0" w:beforeAutospacing="0" w:after="0" w:afterAutospacing="0"/>
        <w:rPr>
          <w:rFonts w:asciiTheme="minorHAnsi" w:hAnsiTheme="minorHAnsi" w:cstheme="minorHAnsi"/>
        </w:rPr>
      </w:pPr>
    </w:p>
    <w:p w:rsidR="006442EE" w:rsidRPr="00F25EBE" w:rsidRDefault="006442EE" w:rsidP="006442EE">
      <w:pPr>
        <w:pStyle w:val="NormalWeb"/>
        <w:spacing w:before="0" w:beforeAutospacing="0" w:after="0" w:afterAutospacing="0"/>
        <w:rPr>
          <w:rFonts w:asciiTheme="minorHAnsi" w:hAnsiTheme="minorHAnsi" w:cstheme="minorHAnsi"/>
        </w:rPr>
      </w:pPr>
      <w:r w:rsidRPr="00F25EBE">
        <w:rPr>
          <w:rFonts w:asciiTheme="minorHAnsi" w:hAnsiTheme="minorHAnsi" w:cstheme="minorHAnsi"/>
        </w:rPr>
        <w:t>In some radiological dispersal (contamination) events, there is the chance that individuals might not receive screening/decontamination at the scene of the incident. In this scenario, messages should be crafted to notify citizens of the event, provide instructions for self</w:t>
      </w:r>
      <w:r w:rsidR="003462CD" w:rsidRPr="00F25EBE">
        <w:rPr>
          <w:rFonts w:asciiTheme="minorHAnsi" w:hAnsiTheme="minorHAnsi" w:cstheme="minorHAnsi"/>
        </w:rPr>
        <w:t>-</w:t>
      </w:r>
      <w:r w:rsidRPr="00F25EBE">
        <w:rPr>
          <w:rFonts w:asciiTheme="minorHAnsi" w:hAnsiTheme="minorHAnsi" w:cstheme="minorHAnsi"/>
        </w:rPr>
        <w:t>care (e.g.</w:t>
      </w:r>
      <w:r w:rsidR="003462CD" w:rsidRPr="00F25EBE">
        <w:rPr>
          <w:rFonts w:asciiTheme="minorHAnsi" w:hAnsiTheme="minorHAnsi" w:cstheme="minorHAnsi"/>
        </w:rPr>
        <w:t>,</w:t>
      </w:r>
      <w:r w:rsidRPr="00F25EBE">
        <w:rPr>
          <w:rFonts w:asciiTheme="minorHAnsi" w:hAnsiTheme="minorHAnsi" w:cstheme="minorHAnsi"/>
        </w:rPr>
        <w:t xml:space="preserve"> at-home decontamination), and direct citizens to the most appropriate source/location for additional </w:t>
      </w:r>
      <w:r w:rsidR="003D35DF" w:rsidRPr="00F25EBE">
        <w:rPr>
          <w:rFonts w:asciiTheme="minorHAnsi" w:hAnsiTheme="minorHAnsi" w:cstheme="minorHAnsi"/>
        </w:rPr>
        <w:t xml:space="preserve">information, </w:t>
      </w:r>
      <w:r w:rsidRPr="00F25EBE">
        <w:rPr>
          <w:rFonts w:asciiTheme="minorHAnsi" w:hAnsiTheme="minorHAnsi" w:cstheme="minorHAnsi"/>
        </w:rPr>
        <w:t>care</w:t>
      </w:r>
      <w:r w:rsidR="004D3B3B" w:rsidRPr="00F25EBE">
        <w:rPr>
          <w:rFonts w:asciiTheme="minorHAnsi" w:hAnsiTheme="minorHAnsi" w:cstheme="minorHAnsi"/>
        </w:rPr>
        <w:t>,</w:t>
      </w:r>
      <w:r w:rsidRPr="00F25EBE">
        <w:rPr>
          <w:rFonts w:asciiTheme="minorHAnsi" w:hAnsiTheme="minorHAnsi" w:cstheme="minorHAnsi"/>
        </w:rPr>
        <w:t xml:space="preserve"> or follow-up</w:t>
      </w:r>
      <w:r w:rsidR="00AE2859" w:rsidRPr="00F25EBE">
        <w:rPr>
          <w:rFonts w:asciiTheme="minorHAnsi" w:hAnsiTheme="minorHAnsi" w:cstheme="minorHAnsi"/>
        </w:rPr>
        <w:t xml:space="preserve">. </w:t>
      </w:r>
      <w:r w:rsidRPr="00F25EBE">
        <w:rPr>
          <w:rFonts w:asciiTheme="minorHAnsi" w:hAnsiTheme="minorHAnsi" w:cstheme="minorHAnsi"/>
        </w:rPr>
        <w:t xml:space="preserve">In general, citizens should be directed NOT </w:t>
      </w:r>
      <w:r w:rsidR="006A7C43" w:rsidRPr="00F25EBE">
        <w:rPr>
          <w:rFonts w:asciiTheme="minorHAnsi" w:hAnsiTheme="minorHAnsi" w:cstheme="minorHAnsi"/>
        </w:rPr>
        <w:t xml:space="preserve">to </w:t>
      </w:r>
      <w:r w:rsidRPr="00F25EBE">
        <w:rPr>
          <w:rFonts w:asciiTheme="minorHAnsi" w:hAnsiTheme="minorHAnsi" w:cstheme="minorHAnsi"/>
        </w:rPr>
        <w:t>go to a medical facility so medical resources are available for those who are seriously injured. Careful messaging is also necessary for events involving radiation exposure devices</w:t>
      </w:r>
      <w:r w:rsidR="003462CD" w:rsidRPr="00F25EBE">
        <w:rPr>
          <w:rFonts w:asciiTheme="minorHAnsi" w:hAnsiTheme="minorHAnsi" w:cstheme="minorHAnsi"/>
        </w:rPr>
        <w:t>—</w:t>
      </w:r>
      <w:r w:rsidRPr="00F25EBE">
        <w:rPr>
          <w:rFonts w:asciiTheme="minorHAnsi" w:hAnsiTheme="minorHAnsi" w:cstheme="minorHAnsi"/>
        </w:rPr>
        <w:t xml:space="preserve"> to alert people who may have unknowingly come into contact with the device. The </w:t>
      </w:r>
      <w:r w:rsidR="008D288A" w:rsidRPr="00F25EBE">
        <w:rPr>
          <w:rFonts w:asciiTheme="minorHAnsi" w:hAnsiTheme="minorHAnsi" w:cstheme="minorHAnsi"/>
        </w:rPr>
        <w:t>LHD</w:t>
      </w:r>
      <w:r w:rsidRPr="00F25EBE">
        <w:rPr>
          <w:rFonts w:asciiTheme="minorHAnsi" w:hAnsiTheme="minorHAnsi" w:cstheme="minorHAnsi"/>
        </w:rPr>
        <w:t xml:space="preserve"> may take a lead role in developing these messages. </w:t>
      </w:r>
    </w:p>
    <w:p w:rsidR="006442EE" w:rsidRPr="00F25EBE" w:rsidRDefault="006442EE" w:rsidP="006442EE">
      <w:pPr>
        <w:autoSpaceDE w:val="0"/>
        <w:autoSpaceDN w:val="0"/>
        <w:adjustRightInd w:val="0"/>
        <w:rPr>
          <w:rFonts w:asciiTheme="minorHAnsi" w:hAnsiTheme="minorHAnsi" w:cstheme="minorHAnsi"/>
        </w:rPr>
      </w:pPr>
    </w:p>
    <w:p w:rsidR="006442EE" w:rsidRPr="00F25EBE" w:rsidRDefault="006442EE" w:rsidP="006442EE">
      <w:pPr>
        <w:autoSpaceDE w:val="0"/>
        <w:autoSpaceDN w:val="0"/>
        <w:adjustRightInd w:val="0"/>
        <w:rPr>
          <w:rFonts w:asciiTheme="minorHAnsi" w:hAnsiTheme="minorHAnsi" w:cstheme="minorHAnsi"/>
        </w:rPr>
      </w:pPr>
      <w:r w:rsidRPr="00F25EBE">
        <w:rPr>
          <w:rFonts w:asciiTheme="minorHAnsi" w:hAnsiTheme="minorHAnsi" w:cstheme="minorHAnsi"/>
        </w:rPr>
        <w:t xml:space="preserve">If a </w:t>
      </w:r>
      <w:hyperlink r:id="rId16" w:history="1">
        <w:r w:rsidRPr="00F25EBE">
          <w:rPr>
            <w:rStyle w:val="Hyperlink"/>
            <w:rFonts w:asciiTheme="minorHAnsi" w:hAnsiTheme="minorHAnsi" w:cstheme="minorHAnsi"/>
          </w:rPr>
          <w:t>CRC</w:t>
        </w:r>
      </w:hyperlink>
      <w:r w:rsidRPr="00F25EBE">
        <w:rPr>
          <w:rFonts w:asciiTheme="minorHAnsi" w:hAnsiTheme="minorHAnsi" w:cstheme="minorHAnsi"/>
        </w:rPr>
        <w:t xml:space="preserve"> is necessary, </w:t>
      </w:r>
      <w:r w:rsidR="004D3B3B" w:rsidRPr="00F25EBE">
        <w:rPr>
          <w:rFonts w:asciiTheme="minorHAnsi" w:hAnsiTheme="minorHAnsi" w:cstheme="minorHAnsi"/>
        </w:rPr>
        <w:t xml:space="preserve">the </w:t>
      </w:r>
      <w:r w:rsidR="008D288A" w:rsidRPr="00F25EBE">
        <w:rPr>
          <w:rFonts w:asciiTheme="minorHAnsi" w:hAnsiTheme="minorHAnsi" w:cstheme="minorHAnsi"/>
        </w:rPr>
        <w:t>LHD</w:t>
      </w:r>
      <w:r w:rsidRPr="00F25EBE">
        <w:rPr>
          <w:rFonts w:asciiTheme="minorHAnsi" w:hAnsiTheme="minorHAnsi" w:cstheme="minorHAnsi"/>
        </w:rPr>
        <w:t xml:space="preserve"> will play a key role in coordinating the activities of the CRC and providing staff for the CRC. Individuals potentially affected by the radiation event should be instructed to report to the CRC in a prioritized fashion (based on proximity to</w:t>
      </w:r>
      <w:r w:rsidR="004D3B3B" w:rsidRPr="00F25EBE">
        <w:rPr>
          <w:rFonts w:asciiTheme="minorHAnsi" w:hAnsiTheme="minorHAnsi" w:cstheme="minorHAnsi"/>
        </w:rPr>
        <w:t xml:space="preserve"> the scene of the incident</w:t>
      </w:r>
      <w:r w:rsidRPr="00F25EBE">
        <w:rPr>
          <w:rFonts w:asciiTheme="minorHAnsi" w:hAnsiTheme="minorHAnsi" w:cstheme="minorHAnsi"/>
        </w:rPr>
        <w:t xml:space="preserve">) to avoid overcrowding of the facility. </w:t>
      </w:r>
      <w:r w:rsidR="008D1C79" w:rsidRPr="00F25EBE">
        <w:rPr>
          <w:rFonts w:asciiTheme="minorHAnsi" w:hAnsiTheme="minorHAnsi" w:cstheme="minorHAnsi"/>
        </w:rPr>
        <w:t>CRC</w:t>
      </w:r>
      <w:r w:rsidRPr="00F25EBE">
        <w:rPr>
          <w:rFonts w:asciiTheme="minorHAnsi" w:hAnsiTheme="minorHAnsi" w:cstheme="minorHAnsi"/>
        </w:rPr>
        <w:t>s allow for the screening of individuals for radioactive contamination</w:t>
      </w:r>
      <w:r w:rsidR="00C41780" w:rsidRPr="00F25EBE">
        <w:rPr>
          <w:rFonts w:asciiTheme="minorHAnsi" w:hAnsiTheme="minorHAnsi" w:cstheme="minorHAnsi"/>
        </w:rPr>
        <w:t xml:space="preserve"> and</w:t>
      </w:r>
      <w:r w:rsidRPr="00F25EBE">
        <w:rPr>
          <w:rFonts w:asciiTheme="minorHAnsi" w:hAnsiTheme="minorHAnsi" w:cstheme="minorHAnsi"/>
        </w:rPr>
        <w:t xml:space="preserve"> onsite decontamination and provide public health the opportunity to obtain demographic information for an exposure registry and to provide mental health services to those who may need them. Some CRCs may have capabilities to perform internal contamination monitoring and to ob</w:t>
      </w:r>
      <w:r w:rsidR="0070346A" w:rsidRPr="00F25EBE">
        <w:rPr>
          <w:rFonts w:asciiTheme="minorHAnsi" w:hAnsiTheme="minorHAnsi" w:cstheme="minorHAnsi"/>
        </w:rPr>
        <w:t>tain samples</w:t>
      </w:r>
      <w:r w:rsidRPr="00F25EBE">
        <w:rPr>
          <w:rFonts w:asciiTheme="minorHAnsi" w:hAnsiTheme="minorHAnsi" w:cstheme="minorHAnsi"/>
        </w:rPr>
        <w:t xml:space="preserve"> </w:t>
      </w:r>
      <w:r w:rsidR="0070346A" w:rsidRPr="00F25EBE">
        <w:rPr>
          <w:rFonts w:asciiTheme="minorHAnsi" w:hAnsiTheme="minorHAnsi" w:cstheme="minorHAnsi"/>
        </w:rPr>
        <w:t xml:space="preserve">(likely urine) </w:t>
      </w:r>
      <w:r w:rsidRPr="00F25EBE">
        <w:rPr>
          <w:rFonts w:asciiTheme="minorHAnsi" w:hAnsiTheme="minorHAnsi" w:cstheme="minorHAnsi"/>
        </w:rPr>
        <w:t>for isotope identification and dose determination.</w:t>
      </w:r>
      <w:r w:rsidR="00BA173A" w:rsidRPr="00F25EBE">
        <w:rPr>
          <w:rFonts w:asciiTheme="minorHAnsi" w:hAnsiTheme="minorHAnsi" w:cstheme="minorHAnsi"/>
        </w:rPr>
        <w:t xml:space="preserve"> As people exit the </w:t>
      </w:r>
      <w:r w:rsidR="008D1C79" w:rsidRPr="00F25EBE">
        <w:rPr>
          <w:rFonts w:asciiTheme="minorHAnsi" w:hAnsiTheme="minorHAnsi" w:cstheme="minorHAnsi"/>
        </w:rPr>
        <w:t>CRC</w:t>
      </w:r>
      <w:r w:rsidR="00BA173A" w:rsidRPr="00F25EBE">
        <w:rPr>
          <w:rFonts w:asciiTheme="minorHAnsi" w:hAnsiTheme="minorHAnsi" w:cstheme="minorHAnsi"/>
        </w:rPr>
        <w:t>, they will either be referred for additional care or discharged to their home, the home of a family member or friend, or to an emergency shelter.</w:t>
      </w:r>
    </w:p>
    <w:p w:rsidR="00CD04A7" w:rsidRPr="00F25EBE" w:rsidRDefault="00CD04A7" w:rsidP="00CD04A7">
      <w:pPr>
        <w:autoSpaceDE w:val="0"/>
        <w:autoSpaceDN w:val="0"/>
        <w:adjustRightInd w:val="0"/>
        <w:rPr>
          <w:rFonts w:asciiTheme="minorHAnsi" w:hAnsiTheme="minorHAnsi" w:cstheme="minorHAnsi"/>
        </w:rPr>
      </w:pPr>
    </w:p>
    <w:p w:rsidR="006442EE" w:rsidRPr="00F25EBE" w:rsidRDefault="00F74907" w:rsidP="006442EE">
      <w:pPr>
        <w:autoSpaceDE w:val="0"/>
        <w:autoSpaceDN w:val="0"/>
        <w:adjustRightInd w:val="0"/>
        <w:rPr>
          <w:rFonts w:asciiTheme="minorHAnsi" w:hAnsiTheme="minorHAnsi" w:cstheme="minorHAnsi"/>
        </w:rPr>
      </w:pPr>
      <w:r w:rsidRPr="00F25EBE">
        <w:rPr>
          <w:rFonts w:asciiTheme="minorHAnsi" w:hAnsiTheme="minorHAnsi" w:cstheme="minorHAnsi"/>
        </w:rPr>
        <w:t xml:space="preserve">While the </w:t>
      </w:r>
      <w:r w:rsidRPr="00F25EBE">
        <w:rPr>
          <w:rFonts w:asciiTheme="minorHAnsi" w:hAnsiTheme="minorHAnsi" w:cstheme="minorHAnsi"/>
          <w:color w:val="000000"/>
        </w:rPr>
        <w:t xml:space="preserve">long-term monitoring of health and the environment are not the focus of this template, pre-event recovery planning is necessary for an effective response. </w:t>
      </w:r>
      <w:r w:rsidR="006442EE" w:rsidRPr="00F25EBE">
        <w:rPr>
          <w:rFonts w:asciiTheme="minorHAnsi" w:hAnsiTheme="minorHAnsi" w:cstheme="minorHAnsi"/>
        </w:rPr>
        <w:t>Recovery planning is primarily the responsibility of the state/local government</w:t>
      </w:r>
      <w:r w:rsidRPr="00F25EBE">
        <w:rPr>
          <w:rFonts w:asciiTheme="minorHAnsi" w:hAnsiTheme="minorHAnsi" w:cstheme="minorHAnsi"/>
        </w:rPr>
        <w:t>,</w:t>
      </w:r>
      <w:r w:rsidR="006442EE" w:rsidRPr="00F25EBE">
        <w:rPr>
          <w:rFonts w:asciiTheme="minorHAnsi" w:hAnsiTheme="minorHAnsi" w:cstheme="minorHAnsi"/>
        </w:rPr>
        <w:t xml:space="preserve"> with federal assistance available upon request. </w:t>
      </w:r>
      <w:r w:rsidR="00B52D51" w:rsidRPr="00F25EBE">
        <w:rPr>
          <w:rFonts w:asciiTheme="minorHAnsi" w:hAnsiTheme="minorHAnsi" w:cstheme="minorHAnsi"/>
        </w:rPr>
        <w:t>For example, t</w:t>
      </w:r>
      <w:r w:rsidR="003D35DF" w:rsidRPr="00F25EBE">
        <w:rPr>
          <w:rFonts w:asciiTheme="minorHAnsi" w:hAnsiTheme="minorHAnsi" w:cstheme="minorHAnsi"/>
        </w:rPr>
        <w:t xml:space="preserve">he </w:t>
      </w:r>
      <w:r w:rsidR="00290658" w:rsidRPr="00F25EBE">
        <w:rPr>
          <w:rFonts w:asciiTheme="minorHAnsi" w:hAnsiTheme="minorHAnsi" w:cstheme="minorHAnsi"/>
        </w:rPr>
        <w:t xml:space="preserve">CDC </w:t>
      </w:r>
      <w:r w:rsidR="003D35DF" w:rsidRPr="00F25EBE">
        <w:rPr>
          <w:rFonts w:asciiTheme="minorHAnsi" w:hAnsiTheme="minorHAnsi" w:cstheme="minorHAnsi"/>
        </w:rPr>
        <w:t xml:space="preserve">may be able to assist with long-term </w:t>
      </w:r>
      <w:r w:rsidR="00356407" w:rsidRPr="00F25EBE">
        <w:rPr>
          <w:rFonts w:asciiTheme="minorHAnsi" w:hAnsiTheme="minorHAnsi" w:cstheme="minorHAnsi"/>
        </w:rPr>
        <w:t xml:space="preserve">health </w:t>
      </w:r>
      <w:r w:rsidR="003D35DF" w:rsidRPr="00F25EBE">
        <w:rPr>
          <w:rFonts w:asciiTheme="minorHAnsi" w:hAnsiTheme="minorHAnsi" w:cstheme="minorHAnsi"/>
        </w:rPr>
        <w:t xml:space="preserve">monitoring of </w:t>
      </w:r>
      <w:r w:rsidR="00356407" w:rsidRPr="00F25EBE">
        <w:rPr>
          <w:rFonts w:asciiTheme="minorHAnsi" w:hAnsiTheme="minorHAnsi" w:cstheme="minorHAnsi"/>
        </w:rPr>
        <w:t>affected individuals.</w:t>
      </w:r>
      <w:r w:rsidR="003D35DF" w:rsidRPr="00F25EBE">
        <w:rPr>
          <w:rFonts w:asciiTheme="minorHAnsi" w:hAnsiTheme="minorHAnsi" w:cstheme="minorHAnsi"/>
        </w:rPr>
        <w:t xml:space="preserve"> </w:t>
      </w:r>
      <w:r w:rsidR="006442EE" w:rsidRPr="00F25EBE">
        <w:rPr>
          <w:rFonts w:asciiTheme="minorHAnsi" w:hAnsiTheme="minorHAnsi" w:cstheme="minorHAnsi"/>
        </w:rPr>
        <w:t xml:space="preserve">The EPA or NRC may assist with removal of radioactive debris and environmental clean-up. </w:t>
      </w:r>
      <w:r w:rsidR="00B52D51" w:rsidRPr="00F25EBE">
        <w:rPr>
          <w:rFonts w:asciiTheme="minorHAnsi" w:hAnsiTheme="minorHAnsi" w:cstheme="minorHAnsi"/>
        </w:rPr>
        <w:t xml:space="preserve">Refer to the </w:t>
      </w:r>
      <w:hyperlink r:id="rId17" w:history="1">
        <w:r w:rsidR="00B52D51" w:rsidRPr="00F25EBE">
          <w:rPr>
            <w:rStyle w:val="Hyperlink"/>
            <w:rFonts w:asciiTheme="minorHAnsi" w:hAnsiTheme="minorHAnsi" w:cstheme="minorHAnsi"/>
          </w:rPr>
          <w:t>Nuclear/Radiological Incident Annex</w:t>
        </w:r>
      </w:hyperlink>
      <w:r w:rsidR="00B52D51" w:rsidRPr="00F25EBE">
        <w:rPr>
          <w:rFonts w:asciiTheme="minorHAnsi" w:hAnsiTheme="minorHAnsi" w:cstheme="minorHAnsi"/>
        </w:rPr>
        <w:t xml:space="preserve"> of the </w:t>
      </w:r>
      <w:r w:rsidR="00864DD2" w:rsidRPr="00F25EBE">
        <w:rPr>
          <w:rFonts w:asciiTheme="minorHAnsi" w:hAnsiTheme="minorHAnsi" w:cstheme="minorHAnsi"/>
        </w:rPr>
        <w:t>NRF</w:t>
      </w:r>
      <w:r w:rsidR="00B52D51" w:rsidRPr="00F25EBE">
        <w:rPr>
          <w:rFonts w:asciiTheme="minorHAnsi" w:hAnsiTheme="minorHAnsi" w:cstheme="minorHAnsi"/>
        </w:rPr>
        <w:t xml:space="preserve"> for additional information on recovery assistance. </w:t>
      </w:r>
    </w:p>
    <w:p w:rsidR="00CD04A7" w:rsidRDefault="00CD04A7" w:rsidP="00CD04A7">
      <w:pPr>
        <w:rPr>
          <w:rFonts w:asciiTheme="minorHAnsi" w:hAnsiTheme="minorHAnsi" w:cstheme="minorHAnsi"/>
        </w:rPr>
      </w:pPr>
    </w:p>
    <w:p w:rsidR="004631BA" w:rsidRDefault="004631BA" w:rsidP="00CD04A7">
      <w:pPr>
        <w:rPr>
          <w:rFonts w:asciiTheme="minorHAnsi" w:hAnsiTheme="minorHAnsi" w:cstheme="minorHAnsi"/>
        </w:rPr>
      </w:pPr>
    </w:p>
    <w:p w:rsidR="004631BA" w:rsidRDefault="004631BA" w:rsidP="00CD04A7">
      <w:pPr>
        <w:rPr>
          <w:rFonts w:asciiTheme="minorHAnsi" w:hAnsiTheme="minorHAnsi" w:cstheme="minorHAnsi"/>
        </w:rPr>
      </w:pPr>
    </w:p>
    <w:p w:rsidR="004631BA" w:rsidRDefault="004631BA" w:rsidP="00CD04A7">
      <w:pPr>
        <w:rPr>
          <w:rFonts w:asciiTheme="minorHAnsi" w:hAnsiTheme="minorHAnsi" w:cstheme="minorHAnsi"/>
        </w:rPr>
      </w:pPr>
    </w:p>
    <w:p w:rsidR="004631BA" w:rsidRPr="00F25EBE" w:rsidRDefault="004631BA" w:rsidP="00CD04A7">
      <w:pPr>
        <w:rPr>
          <w:rFonts w:asciiTheme="minorHAnsi" w:hAnsiTheme="minorHAnsi" w:cstheme="minorHAnsi"/>
        </w:rPr>
      </w:pPr>
    </w:p>
    <w:p w:rsidR="00CD04A7" w:rsidRDefault="00474203" w:rsidP="001D5BA0">
      <w:pPr>
        <w:numPr>
          <w:ilvl w:val="0"/>
          <w:numId w:val="2"/>
        </w:numPr>
        <w:ind w:left="360" w:hanging="360"/>
        <w:rPr>
          <w:rFonts w:asciiTheme="minorHAnsi" w:hAnsiTheme="minorHAnsi" w:cstheme="minorHAnsi"/>
          <w:b/>
        </w:rPr>
      </w:pPr>
      <w:r w:rsidRPr="00F25EBE">
        <w:rPr>
          <w:rFonts w:asciiTheme="minorHAnsi" w:hAnsiTheme="minorHAnsi" w:cstheme="minorHAnsi"/>
          <w:b/>
        </w:rPr>
        <w:lastRenderedPageBreak/>
        <w:t xml:space="preserve">Public Health </w:t>
      </w:r>
      <w:r w:rsidR="00CD04A7" w:rsidRPr="00F25EBE">
        <w:rPr>
          <w:rFonts w:asciiTheme="minorHAnsi" w:hAnsiTheme="minorHAnsi" w:cstheme="minorHAnsi"/>
          <w:b/>
        </w:rPr>
        <w:t>Roles and Responsibilities</w:t>
      </w:r>
    </w:p>
    <w:p w:rsidR="004631BA" w:rsidRPr="00F25EBE" w:rsidRDefault="004631BA" w:rsidP="004631BA">
      <w:pPr>
        <w:ind w:left="360"/>
        <w:rPr>
          <w:rFonts w:asciiTheme="minorHAnsi" w:hAnsiTheme="minorHAnsi" w:cstheme="minorHAnsi"/>
          <w:b/>
        </w:rPr>
      </w:pPr>
    </w:p>
    <w:p w:rsidR="00862286" w:rsidRPr="00F25EBE" w:rsidRDefault="00862286" w:rsidP="00862286">
      <w:pPr>
        <w:autoSpaceDE w:val="0"/>
        <w:autoSpaceDN w:val="0"/>
        <w:adjustRightInd w:val="0"/>
        <w:rPr>
          <w:rFonts w:asciiTheme="minorHAnsi" w:hAnsiTheme="minorHAnsi" w:cstheme="minorHAnsi"/>
        </w:rPr>
      </w:pPr>
      <w:r w:rsidRPr="00F25EBE">
        <w:rPr>
          <w:rFonts w:asciiTheme="minorHAnsi" w:hAnsiTheme="minorHAnsi" w:cstheme="minorHAnsi"/>
        </w:rPr>
        <w:t xml:space="preserve">The following section provides an overview of potential roles </w:t>
      </w:r>
      <w:r w:rsidR="00B0100E" w:rsidRPr="00F25EBE">
        <w:rPr>
          <w:rFonts w:asciiTheme="minorHAnsi" w:hAnsiTheme="minorHAnsi" w:cstheme="minorHAnsi"/>
        </w:rPr>
        <w:t>that</w:t>
      </w:r>
      <w:r w:rsidRPr="00F25EBE">
        <w:rPr>
          <w:rFonts w:asciiTheme="minorHAnsi" w:hAnsiTheme="minorHAnsi" w:cstheme="minorHAnsi"/>
        </w:rPr>
        <w:t xml:space="preserve"> the </w:t>
      </w:r>
      <w:r w:rsidR="008D288A" w:rsidRPr="00F25EBE">
        <w:rPr>
          <w:rFonts w:asciiTheme="minorHAnsi" w:hAnsiTheme="minorHAnsi" w:cstheme="minorHAnsi"/>
        </w:rPr>
        <w:t>LHD</w:t>
      </w:r>
      <w:r w:rsidRPr="00F25EBE">
        <w:rPr>
          <w:rFonts w:asciiTheme="minorHAnsi" w:hAnsiTheme="minorHAnsi" w:cstheme="minorHAnsi"/>
        </w:rPr>
        <w:t xml:space="preserve"> may be responsible</w:t>
      </w:r>
      <w:r w:rsidR="00B0100E" w:rsidRPr="00F25EBE">
        <w:rPr>
          <w:rFonts w:asciiTheme="minorHAnsi" w:hAnsiTheme="minorHAnsi" w:cstheme="minorHAnsi"/>
        </w:rPr>
        <w:t xml:space="preserve"> for</w:t>
      </w:r>
      <w:r w:rsidRPr="00F25EBE">
        <w:rPr>
          <w:rFonts w:asciiTheme="minorHAnsi" w:hAnsiTheme="minorHAnsi" w:cstheme="minorHAnsi"/>
        </w:rPr>
        <w:t xml:space="preserve"> during a radiological emergency. Work with local </w:t>
      </w:r>
      <w:r w:rsidR="00B0100E" w:rsidRPr="00F25EBE">
        <w:rPr>
          <w:rFonts w:asciiTheme="minorHAnsi" w:hAnsiTheme="minorHAnsi" w:cstheme="minorHAnsi"/>
        </w:rPr>
        <w:t>o</w:t>
      </w:r>
      <w:r w:rsidRPr="00F25EBE">
        <w:rPr>
          <w:rFonts w:asciiTheme="minorHAnsi" w:hAnsiTheme="minorHAnsi" w:cstheme="minorHAnsi"/>
        </w:rPr>
        <w:t xml:space="preserve">ffice of </w:t>
      </w:r>
      <w:r w:rsidR="00B0100E" w:rsidRPr="00F25EBE">
        <w:rPr>
          <w:rFonts w:asciiTheme="minorHAnsi" w:hAnsiTheme="minorHAnsi" w:cstheme="minorHAnsi"/>
        </w:rPr>
        <w:t>e</w:t>
      </w:r>
      <w:r w:rsidRPr="00F25EBE">
        <w:rPr>
          <w:rFonts w:asciiTheme="minorHAnsi" w:hAnsiTheme="minorHAnsi" w:cstheme="minorHAnsi"/>
        </w:rPr>
        <w:t xml:space="preserve">mergency </w:t>
      </w:r>
      <w:r w:rsidR="00B0100E" w:rsidRPr="00F25EBE">
        <w:rPr>
          <w:rFonts w:asciiTheme="minorHAnsi" w:hAnsiTheme="minorHAnsi" w:cstheme="minorHAnsi"/>
        </w:rPr>
        <w:t>m</w:t>
      </w:r>
      <w:r w:rsidRPr="00F25EBE">
        <w:rPr>
          <w:rFonts w:asciiTheme="minorHAnsi" w:hAnsiTheme="minorHAnsi" w:cstheme="minorHAnsi"/>
        </w:rPr>
        <w:t xml:space="preserve">anagement and other response partners to </w:t>
      </w:r>
      <w:r w:rsidR="00B0100E" w:rsidRPr="00F25EBE">
        <w:rPr>
          <w:rFonts w:asciiTheme="minorHAnsi" w:hAnsiTheme="minorHAnsi" w:cstheme="minorHAnsi"/>
        </w:rPr>
        <w:t>clearly establish</w:t>
      </w:r>
      <w:r w:rsidRPr="00F25EBE">
        <w:rPr>
          <w:rFonts w:asciiTheme="minorHAnsi" w:hAnsiTheme="minorHAnsi" w:cstheme="minorHAnsi"/>
        </w:rPr>
        <w:t xml:space="preserve"> spec</w:t>
      </w:r>
      <w:r w:rsidR="004941D2" w:rsidRPr="00F25EBE">
        <w:rPr>
          <w:rFonts w:asciiTheme="minorHAnsi" w:hAnsiTheme="minorHAnsi" w:cstheme="minorHAnsi"/>
        </w:rPr>
        <w:t>ific roles and responsibilities</w:t>
      </w:r>
      <w:r w:rsidRPr="00F25EBE">
        <w:rPr>
          <w:rFonts w:asciiTheme="minorHAnsi" w:hAnsiTheme="minorHAnsi" w:cstheme="minorHAnsi"/>
        </w:rPr>
        <w:t xml:space="preserve"> for radiation emergencies.</w:t>
      </w:r>
    </w:p>
    <w:p w:rsidR="00862286" w:rsidRPr="00F25EBE" w:rsidRDefault="00862286" w:rsidP="00862286">
      <w:pPr>
        <w:rPr>
          <w:rFonts w:asciiTheme="minorHAnsi" w:hAnsiTheme="minorHAnsi" w:cstheme="minorHAnsi"/>
        </w:rPr>
      </w:pPr>
    </w:p>
    <w:p w:rsidR="00862286" w:rsidRPr="00F25EBE" w:rsidRDefault="00862286" w:rsidP="00862286">
      <w:pPr>
        <w:rPr>
          <w:rFonts w:asciiTheme="minorHAnsi" w:hAnsiTheme="minorHAnsi" w:cstheme="minorHAnsi"/>
        </w:rPr>
      </w:pPr>
      <w:r w:rsidRPr="00F25EBE">
        <w:rPr>
          <w:rFonts w:asciiTheme="minorHAnsi" w:hAnsiTheme="minorHAnsi" w:cstheme="minorHAnsi"/>
        </w:rPr>
        <w:t xml:space="preserve">In general, public health can anticipate playing either the </w:t>
      </w:r>
      <w:r w:rsidRPr="00F25EBE">
        <w:rPr>
          <w:rFonts w:asciiTheme="minorHAnsi" w:hAnsiTheme="minorHAnsi" w:cstheme="minorHAnsi"/>
          <w:b/>
        </w:rPr>
        <w:t>primary</w:t>
      </w:r>
      <w:r w:rsidRPr="00F25EBE">
        <w:rPr>
          <w:rFonts w:asciiTheme="minorHAnsi" w:hAnsiTheme="minorHAnsi" w:cstheme="minorHAnsi"/>
        </w:rPr>
        <w:t xml:space="preserve"> or </w:t>
      </w:r>
      <w:r w:rsidRPr="00F25EBE">
        <w:rPr>
          <w:rFonts w:asciiTheme="minorHAnsi" w:hAnsiTheme="minorHAnsi" w:cstheme="minorHAnsi"/>
          <w:b/>
        </w:rPr>
        <w:t>supporting</w:t>
      </w:r>
      <w:r w:rsidRPr="00F25EBE">
        <w:rPr>
          <w:rFonts w:asciiTheme="minorHAnsi" w:hAnsiTheme="minorHAnsi" w:cstheme="minorHAnsi"/>
        </w:rPr>
        <w:t xml:space="preserve"> role in the following:</w:t>
      </w:r>
    </w:p>
    <w:p w:rsidR="00CD04A7" w:rsidRPr="00F25EBE" w:rsidRDefault="00CD04A7" w:rsidP="00CD04A7">
      <w:pPr>
        <w:autoSpaceDE w:val="0"/>
        <w:autoSpaceDN w:val="0"/>
        <w:adjustRightInd w:val="0"/>
        <w:rPr>
          <w:rFonts w:asciiTheme="minorHAnsi" w:hAnsiTheme="minorHAnsi" w:cstheme="minorHAnsi"/>
        </w:rPr>
      </w:pPr>
    </w:p>
    <w:p w:rsidR="00542C2C" w:rsidRPr="00F25EBE" w:rsidRDefault="00CD04A7" w:rsidP="00927D9D">
      <w:pPr>
        <w:numPr>
          <w:ilvl w:val="1"/>
          <w:numId w:val="3"/>
        </w:numPr>
        <w:autoSpaceDE w:val="0"/>
        <w:autoSpaceDN w:val="0"/>
        <w:adjustRightInd w:val="0"/>
        <w:ind w:left="720"/>
        <w:rPr>
          <w:rFonts w:asciiTheme="minorHAnsi" w:hAnsiTheme="minorHAnsi" w:cstheme="minorHAnsi"/>
          <w:b/>
        </w:rPr>
      </w:pPr>
      <w:r w:rsidRPr="00F25EBE">
        <w:rPr>
          <w:rFonts w:asciiTheme="minorHAnsi" w:hAnsiTheme="minorHAnsi" w:cstheme="minorHAnsi"/>
          <w:b/>
          <w:iCs/>
        </w:rPr>
        <w:t>Serve as</w:t>
      </w:r>
      <w:r w:rsidR="00542C2C" w:rsidRPr="00F25EBE">
        <w:rPr>
          <w:rFonts w:asciiTheme="minorHAnsi" w:hAnsiTheme="minorHAnsi" w:cstheme="minorHAnsi"/>
          <w:b/>
          <w:iCs/>
        </w:rPr>
        <w:t xml:space="preserve"> Liaison</w:t>
      </w:r>
      <w:r w:rsidR="00A47130" w:rsidRPr="00F25EBE">
        <w:rPr>
          <w:rFonts w:asciiTheme="minorHAnsi" w:hAnsiTheme="minorHAnsi" w:cstheme="minorHAnsi"/>
          <w:b/>
          <w:iCs/>
        </w:rPr>
        <w:t>/</w:t>
      </w:r>
      <w:hyperlink r:id="rId18" w:history="1">
        <w:r w:rsidRPr="00F25EBE">
          <w:rPr>
            <w:rStyle w:val="Hyperlink"/>
            <w:rFonts w:asciiTheme="minorHAnsi" w:hAnsiTheme="minorHAnsi" w:cstheme="minorHAnsi"/>
            <w:b/>
            <w:iCs/>
            <w:u w:val="none"/>
          </w:rPr>
          <w:t>ESF 8</w:t>
        </w:r>
      </w:hyperlink>
      <w:r w:rsidR="00542C2C" w:rsidRPr="00F25EBE">
        <w:rPr>
          <w:rFonts w:asciiTheme="minorHAnsi" w:hAnsiTheme="minorHAnsi" w:cstheme="minorHAnsi"/>
          <w:b/>
          <w:iCs/>
        </w:rPr>
        <w:t xml:space="preserve"> Lead to</w:t>
      </w:r>
      <w:r w:rsidRPr="00F25EBE">
        <w:rPr>
          <w:rFonts w:asciiTheme="minorHAnsi" w:hAnsiTheme="minorHAnsi" w:cstheme="minorHAnsi"/>
          <w:b/>
          <w:iCs/>
        </w:rPr>
        <w:t xml:space="preserve"> Local EOC</w:t>
      </w:r>
    </w:p>
    <w:p w:rsidR="00CD04A7" w:rsidRPr="00F25EBE" w:rsidRDefault="00A47130" w:rsidP="001D5BA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Ensure</w:t>
      </w:r>
      <w:r w:rsidR="00CD04A7" w:rsidRPr="00F25EBE">
        <w:rPr>
          <w:rFonts w:asciiTheme="minorHAnsi" w:hAnsiTheme="minorHAnsi" w:cstheme="minorHAnsi"/>
          <w:iCs/>
          <w:u w:val="single"/>
        </w:rPr>
        <w:t xml:space="preserve"> provision of health and medical services</w:t>
      </w:r>
      <w:r w:rsidR="00AC642B" w:rsidRPr="00F25EBE">
        <w:rPr>
          <w:rFonts w:asciiTheme="minorHAnsi" w:hAnsiTheme="minorHAnsi" w:cstheme="minorHAnsi"/>
          <w:iCs/>
        </w:rPr>
        <w:t>—</w:t>
      </w:r>
      <w:r w:rsidR="00CD04A7" w:rsidRPr="00F25EBE">
        <w:rPr>
          <w:rFonts w:asciiTheme="minorHAnsi" w:hAnsiTheme="minorHAnsi" w:cstheme="minorHAnsi"/>
          <w:iCs/>
        </w:rPr>
        <w:t>Work with loc</w:t>
      </w:r>
      <w:r w:rsidR="00927D9D" w:rsidRPr="00F25EBE">
        <w:rPr>
          <w:rFonts w:asciiTheme="minorHAnsi" w:hAnsiTheme="minorHAnsi" w:cstheme="minorHAnsi"/>
          <w:iCs/>
        </w:rPr>
        <w:t xml:space="preserve">al area hospitals </w:t>
      </w:r>
      <w:r w:rsidR="00CD04A7" w:rsidRPr="00F25EBE">
        <w:rPr>
          <w:rFonts w:asciiTheme="minorHAnsi" w:hAnsiTheme="minorHAnsi" w:cstheme="minorHAnsi"/>
          <w:iCs/>
        </w:rPr>
        <w:t>to esta</w:t>
      </w:r>
      <w:r w:rsidR="00BF4EAB" w:rsidRPr="00F25EBE">
        <w:rPr>
          <w:rFonts w:asciiTheme="minorHAnsi" w:hAnsiTheme="minorHAnsi" w:cstheme="minorHAnsi"/>
          <w:iCs/>
        </w:rPr>
        <w:t>blish “first receiver” facilities</w:t>
      </w:r>
      <w:r w:rsidR="00CD04A7" w:rsidRPr="00F25EBE">
        <w:rPr>
          <w:rFonts w:asciiTheme="minorHAnsi" w:hAnsiTheme="minorHAnsi" w:cstheme="minorHAnsi"/>
          <w:iCs/>
        </w:rPr>
        <w:t xml:space="preserve"> for radiation patients. Provide medical professionals with guidance on the </w:t>
      </w:r>
      <w:hyperlink r:id="rId19" w:history="1">
        <w:r w:rsidR="00CD04A7" w:rsidRPr="00F25EBE">
          <w:rPr>
            <w:rStyle w:val="Hyperlink"/>
            <w:rFonts w:asciiTheme="minorHAnsi" w:hAnsiTheme="minorHAnsi" w:cstheme="minorHAnsi"/>
            <w:iCs/>
          </w:rPr>
          <w:t>medical management</w:t>
        </w:r>
      </w:hyperlink>
      <w:r w:rsidR="00CD04A7" w:rsidRPr="00F25EBE">
        <w:rPr>
          <w:rFonts w:asciiTheme="minorHAnsi" w:hAnsiTheme="minorHAnsi" w:cstheme="minorHAnsi"/>
          <w:iCs/>
        </w:rPr>
        <w:t xml:space="preserve"> of patients affected by radiation as needed</w:t>
      </w:r>
      <w:r w:rsidR="003C65E3" w:rsidRPr="00F25EBE">
        <w:rPr>
          <w:rFonts w:asciiTheme="minorHAnsi" w:hAnsiTheme="minorHAnsi" w:cstheme="minorHAnsi"/>
          <w:iCs/>
        </w:rPr>
        <w:t>. Determine resource needs (e.g.</w:t>
      </w:r>
      <w:r w:rsidR="00AC642B" w:rsidRPr="00F25EBE">
        <w:rPr>
          <w:rFonts w:asciiTheme="minorHAnsi" w:hAnsiTheme="minorHAnsi" w:cstheme="minorHAnsi"/>
          <w:iCs/>
        </w:rPr>
        <w:t>,</w:t>
      </w:r>
      <w:r w:rsidR="00CD04A7" w:rsidRPr="00F25EBE">
        <w:rPr>
          <w:rFonts w:asciiTheme="minorHAnsi" w:hAnsiTheme="minorHAnsi" w:cstheme="minorHAnsi"/>
          <w:iCs/>
        </w:rPr>
        <w:t xml:space="preserve"> staffing, </w:t>
      </w:r>
      <w:hyperlink r:id="rId20" w:history="1">
        <w:r w:rsidR="00CD04A7" w:rsidRPr="00F25EBE">
          <w:rPr>
            <w:rStyle w:val="Hyperlink"/>
            <w:rFonts w:asciiTheme="minorHAnsi" w:hAnsiTheme="minorHAnsi" w:cstheme="minorHAnsi"/>
            <w:iCs/>
          </w:rPr>
          <w:t>medical countermeasures</w:t>
        </w:r>
      </w:hyperlink>
      <w:r w:rsidR="00CD04A7" w:rsidRPr="00F25EBE">
        <w:rPr>
          <w:rFonts w:asciiTheme="minorHAnsi" w:hAnsiTheme="minorHAnsi" w:cstheme="minorHAnsi"/>
          <w:iCs/>
        </w:rPr>
        <w:t xml:space="preserve">) and work through pre-established procedures to request additional resources from neighboring jurisdictions, the </w:t>
      </w:r>
      <w:r w:rsidR="00AC642B" w:rsidRPr="00F25EBE">
        <w:rPr>
          <w:rFonts w:asciiTheme="minorHAnsi" w:hAnsiTheme="minorHAnsi" w:cstheme="minorHAnsi"/>
          <w:iCs/>
        </w:rPr>
        <w:t>state</w:t>
      </w:r>
      <w:r w:rsidR="00CD04A7" w:rsidRPr="00F25EBE">
        <w:rPr>
          <w:rFonts w:asciiTheme="minorHAnsi" w:hAnsiTheme="minorHAnsi" w:cstheme="minorHAnsi"/>
          <w:iCs/>
        </w:rPr>
        <w:t>, and/or the federal government (</w:t>
      </w:r>
      <w:r w:rsidR="003C65E3" w:rsidRPr="00F25EBE">
        <w:rPr>
          <w:rFonts w:asciiTheme="minorHAnsi" w:hAnsiTheme="minorHAnsi" w:cstheme="minorHAnsi"/>
          <w:iCs/>
        </w:rPr>
        <w:t xml:space="preserve">for </w:t>
      </w:r>
      <w:r w:rsidR="00F46B17" w:rsidRPr="00F25EBE">
        <w:rPr>
          <w:rFonts w:asciiTheme="minorHAnsi" w:hAnsiTheme="minorHAnsi" w:cstheme="minorHAnsi"/>
          <w:iCs/>
        </w:rPr>
        <w:t>Strategic National Stockpile</w:t>
      </w:r>
      <w:r w:rsidR="00CD04A7" w:rsidRPr="00F25EBE">
        <w:rPr>
          <w:rFonts w:asciiTheme="minorHAnsi" w:hAnsiTheme="minorHAnsi" w:cstheme="minorHAnsi"/>
          <w:iCs/>
        </w:rPr>
        <w:t xml:space="preserve">, deployable </w:t>
      </w:r>
      <w:r w:rsidR="00927D9D" w:rsidRPr="00F25EBE">
        <w:rPr>
          <w:rFonts w:asciiTheme="minorHAnsi" w:hAnsiTheme="minorHAnsi" w:cstheme="minorHAnsi"/>
          <w:iCs/>
        </w:rPr>
        <w:t>medical teams, etc.). Mental</w:t>
      </w:r>
      <w:r w:rsidR="00CD04A7" w:rsidRPr="00F25EBE">
        <w:rPr>
          <w:rFonts w:asciiTheme="minorHAnsi" w:hAnsiTheme="minorHAnsi" w:cstheme="minorHAnsi"/>
          <w:iCs/>
        </w:rPr>
        <w:t xml:space="preserve"> health needs will be significant during and after a radiological event and LHDs should work with existing partners (</w:t>
      </w:r>
      <w:r w:rsidR="00927D9D" w:rsidRPr="00F25EBE">
        <w:rPr>
          <w:rFonts w:asciiTheme="minorHAnsi" w:hAnsiTheme="minorHAnsi" w:cstheme="minorHAnsi"/>
          <w:iCs/>
        </w:rPr>
        <w:t xml:space="preserve">private providers, </w:t>
      </w:r>
      <w:r w:rsidR="003F3BB5" w:rsidRPr="00F25EBE">
        <w:rPr>
          <w:rFonts w:asciiTheme="minorHAnsi" w:hAnsiTheme="minorHAnsi" w:cstheme="minorHAnsi"/>
          <w:iCs/>
        </w:rPr>
        <w:t>c</w:t>
      </w:r>
      <w:r w:rsidR="00CD04A7" w:rsidRPr="00F25EBE">
        <w:rPr>
          <w:rFonts w:asciiTheme="minorHAnsi" w:hAnsiTheme="minorHAnsi" w:cstheme="minorHAnsi"/>
          <w:iCs/>
        </w:rPr>
        <w:t xml:space="preserve">ommunity </w:t>
      </w:r>
      <w:r w:rsidR="003F3BB5" w:rsidRPr="00F25EBE">
        <w:rPr>
          <w:rFonts w:asciiTheme="minorHAnsi" w:hAnsiTheme="minorHAnsi" w:cstheme="minorHAnsi"/>
          <w:iCs/>
        </w:rPr>
        <w:t>s</w:t>
      </w:r>
      <w:r w:rsidR="00CD04A7" w:rsidRPr="00F25EBE">
        <w:rPr>
          <w:rFonts w:asciiTheme="minorHAnsi" w:hAnsiTheme="minorHAnsi" w:cstheme="minorHAnsi"/>
          <w:iCs/>
        </w:rPr>
        <w:t>ervice</w:t>
      </w:r>
      <w:r w:rsidR="00927D9D" w:rsidRPr="00F25EBE">
        <w:rPr>
          <w:rFonts w:asciiTheme="minorHAnsi" w:hAnsiTheme="minorHAnsi" w:cstheme="minorHAnsi"/>
          <w:iCs/>
        </w:rPr>
        <w:t xml:space="preserve">s </w:t>
      </w:r>
      <w:r w:rsidR="003F3BB5" w:rsidRPr="00F25EBE">
        <w:rPr>
          <w:rFonts w:asciiTheme="minorHAnsi" w:hAnsiTheme="minorHAnsi" w:cstheme="minorHAnsi"/>
          <w:iCs/>
        </w:rPr>
        <w:t>b</w:t>
      </w:r>
      <w:r w:rsidR="00927D9D" w:rsidRPr="00F25EBE">
        <w:rPr>
          <w:rFonts w:asciiTheme="minorHAnsi" w:hAnsiTheme="minorHAnsi" w:cstheme="minorHAnsi"/>
          <w:iCs/>
        </w:rPr>
        <w:t>oard</w:t>
      </w:r>
      <w:r w:rsidR="00CD04A7" w:rsidRPr="00F25EBE">
        <w:rPr>
          <w:rFonts w:asciiTheme="minorHAnsi" w:hAnsiTheme="minorHAnsi" w:cstheme="minorHAnsi"/>
          <w:iCs/>
        </w:rPr>
        <w:t xml:space="preserve">, voluntary organizations active in disaster, etc.) to ensure access to </w:t>
      </w:r>
      <w:hyperlink r:id="rId21" w:history="1">
        <w:r w:rsidR="00B25E41" w:rsidRPr="00F25EBE">
          <w:rPr>
            <w:rStyle w:val="Hyperlink"/>
            <w:rFonts w:asciiTheme="minorHAnsi" w:hAnsiTheme="minorHAnsi" w:cstheme="minorHAnsi"/>
            <w:iCs/>
          </w:rPr>
          <w:t>disaster mental health services</w:t>
        </w:r>
      </w:hyperlink>
      <w:r w:rsidR="00CD04A7" w:rsidRPr="00F25EBE">
        <w:rPr>
          <w:rFonts w:asciiTheme="minorHAnsi" w:hAnsiTheme="minorHAnsi" w:cstheme="minorHAnsi"/>
          <w:iCs/>
        </w:rPr>
        <w:t xml:space="preserve"> for the general public </w:t>
      </w:r>
      <w:r w:rsidR="00F906BD" w:rsidRPr="00F25EBE">
        <w:rPr>
          <w:rFonts w:asciiTheme="minorHAnsi" w:hAnsiTheme="minorHAnsi" w:cstheme="minorHAnsi"/>
          <w:iCs/>
        </w:rPr>
        <w:t>and</w:t>
      </w:r>
      <w:r w:rsidR="00AC642B" w:rsidRPr="00F25EBE">
        <w:rPr>
          <w:rFonts w:asciiTheme="minorHAnsi" w:hAnsiTheme="minorHAnsi" w:cstheme="minorHAnsi"/>
          <w:iCs/>
        </w:rPr>
        <w:t xml:space="preserve"> the</w:t>
      </w:r>
      <w:r w:rsidR="00CD04A7" w:rsidRPr="00F25EBE">
        <w:rPr>
          <w:rFonts w:asciiTheme="minorHAnsi" w:hAnsiTheme="minorHAnsi" w:cstheme="minorHAnsi"/>
          <w:iCs/>
        </w:rPr>
        <w:t xml:space="preserve"> responder community</w:t>
      </w:r>
      <w:r w:rsidR="009145AD" w:rsidRPr="00F25EBE">
        <w:rPr>
          <w:rFonts w:asciiTheme="minorHAnsi" w:hAnsiTheme="minorHAnsi" w:cstheme="minorHAnsi"/>
          <w:iCs/>
        </w:rPr>
        <w:t>.</w:t>
      </w:r>
    </w:p>
    <w:p w:rsidR="00CD04A7" w:rsidRPr="00F25EBE" w:rsidRDefault="00927D9D" w:rsidP="001D5BA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Contribute to w</w:t>
      </w:r>
      <w:r w:rsidR="00CD04A7" w:rsidRPr="00F25EBE">
        <w:rPr>
          <w:rFonts w:asciiTheme="minorHAnsi" w:hAnsiTheme="minorHAnsi" w:cstheme="minorHAnsi"/>
          <w:iCs/>
          <w:u w:val="single"/>
        </w:rPr>
        <w:t>orker health and safety</w:t>
      </w:r>
      <w:r w:rsidR="00AC642B" w:rsidRPr="00F25EBE">
        <w:rPr>
          <w:rFonts w:asciiTheme="minorHAnsi" w:hAnsiTheme="minorHAnsi" w:cstheme="minorHAnsi"/>
          <w:iCs/>
        </w:rPr>
        <w:t>—</w:t>
      </w:r>
      <w:r w:rsidR="00CD04A7" w:rsidRPr="00F25EBE">
        <w:rPr>
          <w:rFonts w:asciiTheme="minorHAnsi" w:hAnsiTheme="minorHAnsi" w:cstheme="minorHAnsi"/>
          <w:iCs/>
        </w:rPr>
        <w:t xml:space="preserve">Provide </w:t>
      </w:r>
      <w:r w:rsidR="003C65E3" w:rsidRPr="00F25EBE">
        <w:rPr>
          <w:rFonts w:asciiTheme="minorHAnsi" w:hAnsiTheme="minorHAnsi" w:cstheme="minorHAnsi"/>
          <w:iCs/>
        </w:rPr>
        <w:t xml:space="preserve">the </w:t>
      </w:r>
      <w:r w:rsidR="0060336E" w:rsidRPr="00F25EBE">
        <w:rPr>
          <w:rFonts w:asciiTheme="minorHAnsi" w:hAnsiTheme="minorHAnsi" w:cstheme="minorHAnsi"/>
          <w:iCs/>
        </w:rPr>
        <w:t xml:space="preserve">safety officer </w:t>
      </w:r>
      <w:r w:rsidR="00CD04A7" w:rsidRPr="00F25EBE">
        <w:rPr>
          <w:rFonts w:asciiTheme="minorHAnsi" w:hAnsiTheme="minorHAnsi" w:cstheme="minorHAnsi"/>
          <w:iCs/>
        </w:rPr>
        <w:t xml:space="preserve">with recommendations for protecting responder health and safety. This may include </w:t>
      </w:r>
      <w:hyperlink r:id="rId22" w:history="1">
        <w:r w:rsidR="00CD04A7" w:rsidRPr="00F25EBE">
          <w:rPr>
            <w:rStyle w:val="Hyperlink"/>
            <w:rFonts w:asciiTheme="minorHAnsi" w:hAnsiTheme="minorHAnsi" w:cstheme="minorHAnsi"/>
            <w:iCs/>
          </w:rPr>
          <w:t>establishing radiation control zones</w:t>
        </w:r>
      </w:hyperlink>
      <w:r w:rsidR="00CD04A7" w:rsidRPr="00F25EBE">
        <w:rPr>
          <w:rFonts w:asciiTheme="minorHAnsi" w:hAnsiTheme="minorHAnsi" w:cstheme="minorHAnsi"/>
          <w:iCs/>
        </w:rPr>
        <w:t xml:space="preserve"> around the scene of an incident, providing </w:t>
      </w:r>
      <w:hyperlink r:id="rId23" w:history="1">
        <w:r w:rsidR="00CD04A7" w:rsidRPr="00F25EBE">
          <w:rPr>
            <w:rStyle w:val="Hyperlink"/>
            <w:rFonts w:asciiTheme="minorHAnsi" w:hAnsiTheme="minorHAnsi" w:cstheme="minorHAnsi"/>
            <w:iCs/>
          </w:rPr>
          <w:t>PPE recommendations</w:t>
        </w:r>
      </w:hyperlink>
      <w:r w:rsidR="00CD04A7" w:rsidRPr="00F25EBE">
        <w:rPr>
          <w:rFonts w:asciiTheme="minorHAnsi" w:hAnsiTheme="minorHAnsi" w:cstheme="minorHAnsi"/>
          <w:iCs/>
        </w:rPr>
        <w:t xml:space="preserve">, and/or issuing guidance on the safe </w:t>
      </w:r>
      <w:hyperlink r:id="rId24" w:history="1">
        <w:r w:rsidR="00CD04A7" w:rsidRPr="00F25EBE">
          <w:rPr>
            <w:rStyle w:val="Hyperlink"/>
            <w:rFonts w:asciiTheme="minorHAnsi" w:hAnsiTheme="minorHAnsi" w:cstheme="minorHAnsi"/>
            <w:iCs/>
          </w:rPr>
          <w:t>handling of remains</w:t>
        </w:r>
      </w:hyperlink>
      <w:r w:rsidR="00CD04A7" w:rsidRPr="00F25EBE">
        <w:rPr>
          <w:rFonts w:asciiTheme="minorHAnsi" w:hAnsiTheme="minorHAnsi" w:cstheme="minorHAnsi"/>
          <w:iCs/>
        </w:rPr>
        <w:t>.</w:t>
      </w:r>
    </w:p>
    <w:p w:rsidR="00CD04A7" w:rsidRPr="00F25EBE" w:rsidRDefault="00542C2C" w:rsidP="0055629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 xml:space="preserve">Ensure emergency </w:t>
      </w:r>
      <w:r w:rsidR="00CD04A7" w:rsidRPr="00F25EBE">
        <w:rPr>
          <w:rFonts w:asciiTheme="minorHAnsi" w:hAnsiTheme="minorHAnsi" w:cstheme="minorHAnsi"/>
          <w:iCs/>
          <w:u w:val="single"/>
        </w:rPr>
        <w:t xml:space="preserve">shelters </w:t>
      </w:r>
      <w:r w:rsidRPr="00F25EBE">
        <w:rPr>
          <w:rFonts w:asciiTheme="minorHAnsi" w:hAnsiTheme="minorHAnsi" w:cstheme="minorHAnsi"/>
          <w:iCs/>
          <w:u w:val="single"/>
        </w:rPr>
        <w:t>are safe</w:t>
      </w:r>
      <w:r w:rsidR="00AC642B" w:rsidRPr="00F25EBE">
        <w:rPr>
          <w:rFonts w:asciiTheme="minorHAnsi" w:hAnsiTheme="minorHAnsi" w:cstheme="minorHAnsi"/>
          <w:iCs/>
        </w:rPr>
        <w:t>—</w:t>
      </w:r>
      <w:r w:rsidRPr="00F25EBE">
        <w:rPr>
          <w:rFonts w:asciiTheme="minorHAnsi" w:hAnsiTheme="minorHAnsi" w:cstheme="minorHAnsi"/>
          <w:iCs/>
        </w:rPr>
        <w:t xml:space="preserve">Generally, public health is not the lead for shelter operations in a local community (which falls within the realm of ESF 6). However, public health may need to take actions to ensure the safety/health of individuals who are referred to an emergency shelter after a radiation incident. Potential actions may include </w:t>
      </w:r>
      <w:r w:rsidR="003C65E3" w:rsidRPr="00F25EBE">
        <w:rPr>
          <w:rFonts w:asciiTheme="minorHAnsi" w:hAnsiTheme="minorHAnsi" w:cstheme="minorHAnsi"/>
          <w:iCs/>
        </w:rPr>
        <w:t>performing</w:t>
      </w:r>
      <w:r w:rsidR="00CD04A7" w:rsidRPr="00F25EBE">
        <w:rPr>
          <w:rFonts w:asciiTheme="minorHAnsi" w:hAnsiTheme="minorHAnsi" w:cstheme="minorHAnsi"/>
          <w:iCs/>
        </w:rPr>
        <w:t xml:space="preserve"> </w:t>
      </w:r>
      <w:hyperlink r:id="rId25" w:history="1">
        <w:r w:rsidR="00CD04A7" w:rsidRPr="00F25EBE">
          <w:rPr>
            <w:rStyle w:val="Hyperlink"/>
            <w:rFonts w:asciiTheme="minorHAnsi" w:hAnsiTheme="minorHAnsi" w:cstheme="minorHAnsi"/>
            <w:iCs/>
          </w:rPr>
          <w:t>environmental health assessments at shelter sites</w:t>
        </w:r>
      </w:hyperlink>
      <w:r w:rsidR="00CD04A7" w:rsidRPr="00F25EBE">
        <w:rPr>
          <w:rFonts w:asciiTheme="minorHAnsi" w:hAnsiTheme="minorHAnsi" w:cstheme="minorHAnsi"/>
          <w:iCs/>
        </w:rPr>
        <w:t xml:space="preserve">, providing onsite health department staff to </w:t>
      </w:r>
      <w:hyperlink r:id="rId26" w:history="1">
        <w:r w:rsidR="00CD04A7" w:rsidRPr="00F25EBE">
          <w:rPr>
            <w:rStyle w:val="Hyperlink"/>
            <w:rFonts w:asciiTheme="minorHAnsi" w:hAnsiTheme="minorHAnsi" w:cstheme="minorHAnsi"/>
            <w:iCs/>
          </w:rPr>
          <w:t>monitor shelter residents for health issues</w:t>
        </w:r>
      </w:hyperlink>
      <w:r w:rsidR="00CD04A7" w:rsidRPr="00F25EBE">
        <w:rPr>
          <w:rFonts w:asciiTheme="minorHAnsi" w:hAnsiTheme="minorHAnsi" w:cstheme="minorHAnsi"/>
          <w:iCs/>
        </w:rPr>
        <w:t xml:space="preserve"> (including </w:t>
      </w:r>
      <w:r w:rsidR="00AC642B" w:rsidRPr="00F25EBE">
        <w:rPr>
          <w:rFonts w:asciiTheme="minorHAnsi" w:hAnsiTheme="minorHAnsi" w:cstheme="minorHAnsi"/>
          <w:iCs/>
        </w:rPr>
        <w:t>ARS</w:t>
      </w:r>
      <w:r w:rsidR="00CD04A7" w:rsidRPr="00F25EBE">
        <w:rPr>
          <w:rFonts w:asciiTheme="minorHAnsi" w:hAnsiTheme="minorHAnsi" w:cstheme="minorHAnsi"/>
          <w:iCs/>
        </w:rPr>
        <w:t xml:space="preserve">), ensuring shelters are </w:t>
      </w:r>
      <w:hyperlink r:id="rId27" w:history="1">
        <w:r w:rsidR="002E7802" w:rsidRPr="00F25EBE">
          <w:rPr>
            <w:rStyle w:val="Hyperlink"/>
            <w:rFonts w:asciiTheme="minorHAnsi" w:hAnsiTheme="minorHAnsi" w:cstheme="minorHAnsi"/>
            <w:iCs/>
          </w:rPr>
          <w:t>accessible to</w:t>
        </w:r>
        <w:r w:rsidR="00CD04A7" w:rsidRPr="00F25EBE">
          <w:rPr>
            <w:rStyle w:val="Hyperlink"/>
            <w:rFonts w:asciiTheme="minorHAnsi" w:hAnsiTheme="minorHAnsi" w:cstheme="minorHAnsi"/>
            <w:iCs/>
          </w:rPr>
          <w:t xml:space="preserve"> persons with disabilities</w:t>
        </w:r>
      </w:hyperlink>
      <w:r w:rsidR="00CD04A7" w:rsidRPr="00F25EBE">
        <w:rPr>
          <w:rFonts w:asciiTheme="minorHAnsi" w:hAnsiTheme="minorHAnsi" w:cstheme="minorHAnsi"/>
          <w:iCs/>
        </w:rPr>
        <w:t>, and potentially monitoring for th</w:t>
      </w:r>
      <w:r w:rsidR="002E7802" w:rsidRPr="00F25EBE">
        <w:rPr>
          <w:rFonts w:asciiTheme="minorHAnsi" w:hAnsiTheme="minorHAnsi" w:cstheme="minorHAnsi"/>
          <w:iCs/>
        </w:rPr>
        <w:t>e presence of radioactive contamination.</w:t>
      </w:r>
    </w:p>
    <w:p w:rsidR="00CD04A7" w:rsidRPr="00F25EBE" w:rsidRDefault="00CD04A7" w:rsidP="00CD04A7">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Coordinate biological/environmental sampling</w:t>
      </w:r>
      <w:r w:rsidR="00AC642B" w:rsidRPr="00F25EBE">
        <w:rPr>
          <w:rFonts w:asciiTheme="minorHAnsi" w:hAnsiTheme="minorHAnsi" w:cstheme="minorHAnsi"/>
          <w:iCs/>
        </w:rPr>
        <w:t>—</w:t>
      </w:r>
      <w:r w:rsidRPr="00F25EBE">
        <w:rPr>
          <w:rFonts w:asciiTheme="minorHAnsi" w:hAnsiTheme="minorHAnsi" w:cstheme="minorHAnsi"/>
        </w:rPr>
        <w:t xml:space="preserve">For the most effective medical management of patients, it is helpful to know what amount and type of radioactive material has affected the body (internally and externally). Monitoring for internal contamination or significant exposure to external radiation will require </w:t>
      </w:r>
      <w:r w:rsidR="0070346A" w:rsidRPr="00F25EBE">
        <w:rPr>
          <w:rFonts w:asciiTheme="minorHAnsi" w:hAnsiTheme="minorHAnsi" w:cstheme="minorHAnsi"/>
        </w:rPr>
        <w:t>biological samples (likely urine)</w:t>
      </w:r>
      <w:r w:rsidR="002E7802" w:rsidRPr="00F25EBE">
        <w:rPr>
          <w:rFonts w:asciiTheme="minorHAnsi" w:hAnsiTheme="minorHAnsi" w:cstheme="minorHAnsi"/>
        </w:rPr>
        <w:t xml:space="preserve"> and </w:t>
      </w:r>
      <w:r w:rsidRPr="00F25EBE">
        <w:rPr>
          <w:rFonts w:asciiTheme="minorHAnsi" w:hAnsiTheme="minorHAnsi" w:cstheme="minorHAnsi"/>
        </w:rPr>
        <w:t xml:space="preserve">specific </w:t>
      </w:r>
      <w:hyperlink r:id="rId28" w:history="1">
        <w:r w:rsidRPr="00F25EBE">
          <w:rPr>
            <w:rStyle w:val="Hyperlink"/>
            <w:rFonts w:asciiTheme="minorHAnsi" w:hAnsiTheme="minorHAnsi" w:cstheme="minorHAnsi"/>
          </w:rPr>
          <w:t>laboratory capabilities</w:t>
        </w:r>
      </w:hyperlink>
      <w:r w:rsidR="003C65E3" w:rsidRPr="00F25EBE">
        <w:rPr>
          <w:rFonts w:asciiTheme="minorHAnsi" w:hAnsiTheme="minorHAnsi" w:cstheme="minorHAnsi"/>
        </w:rPr>
        <w:t xml:space="preserve">. Local/state laboratory </w:t>
      </w:r>
      <w:r w:rsidRPr="00F25EBE">
        <w:rPr>
          <w:rFonts w:asciiTheme="minorHAnsi" w:hAnsiTheme="minorHAnsi" w:cstheme="minorHAnsi"/>
        </w:rPr>
        <w:t>capabilities for radiation emergencies are generally limited</w:t>
      </w:r>
      <w:r w:rsidR="00293D0C" w:rsidRPr="00F25EBE">
        <w:rPr>
          <w:rFonts w:asciiTheme="minorHAnsi" w:hAnsiTheme="minorHAnsi" w:cstheme="minorHAnsi"/>
        </w:rPr>
        <w:t>. F</w:t>
      </w:r>
      <w:r w:rsidR="003C65E3" w:rsidRPr="00F25EBE">
        <w:rPr>
          <w:rFonts w:asciiTheme="minorHAnsi" w:hAnsiTheme="minorHAnsi" w:cstheme="minorHAnsi"/>
        </w:rPr>
        <w:t xml:space="preserve">ederal laboratories will be called upon to contribute their expertise and expand </w:t>
      </w:r>
      <w:r w:rsidR="00293D0C" w:rsidRPr="00F25EBE">
        <w:rPr>
          <w:rFonts w:asciiTheme="minorHAnsi" w:hAnsiTheme="minorHAnsi" w:cstheme="minorHAnsi"/>
        </w:rPr>
        <w:t xml:space="preserve">available </w:t>
      </w:r>
      <w:r w:rsidR="003C65E3" w:rsidRPr="00F25EBE">
        <w:rPr>
          <w:rFonts w:asciiTheme="minorHAnsi" w:hAnsiTheme="minorHAnsi" w:cstheme="minorHAnsi"/>
        </w:rPr>
        <w:t>lab capacity</w:t>
      </w:r>
      <w:r w:rsidRPr="00F25EBE">
        <w:rPr>
          <w:rFonts w:asciiTheme="minorHAnsi" w:hAnsiTheme="minorHAnsi" w:cstheme="minorHAnsi"/>
        </w:rPr>
        <w:t xml:space="preserve">. Local public health may be able to assist by </w:t>
      </w:r>
      <w:hyperlink r:id="rId29" w:history="1">
        <w:r w:rsidRPr="00F25EBE">
          <w:rPr>
            <w:rStyle w:val="Hyperlink"/>
            <w:rFonts w:asciiTheme="minorHAnsi" w:hAnsiTheme="minorHAnsi" w:cstheme="minorHAnsi"/>
          </w:rPr>
          <w:t>prioritizing specimens</w:t>
        </w:r>
      </w:hyperlink>
      <w:r w:rsidRPr="00F25EBE">
        <w:rPr>
          <w:rFonts w:asciiTheme="minorHAnsi" w:hAnsiTheme="minorHAnsi" w:cstheme="minorHAnsi"/>
        </w:rPr>
        <w:t xml:space="preserve"> (from those individuals thought to be at higher risk of exposure) and by assisting with specimen collection.</w:t>
      </w:r>
    </w:p>
    <w:p w:rsidR="004F4309" w:rsidRPr="00F25EBE" w:rsidRDefault="00852E36" w:rsidP="00556290">
      <w:pPr>
        <w:numPr>
          <w:ilvl w:val="1"/>
          <w:numId w:val="3"/>
        </w:numPr>
        <w:autoSpaceDE w:val="0"/>
        <w:autoSpaceDN w:val="0"/>
        <w:adjustRightInd w:val="0"/>
        <w:ind w:left="720"/>
        <w:rPr>
          <w:rFonts w:asciiTheme="minorHAnsi" w:hAnsiTheme="minorHAnsi" w:cstheme="minorHAnsi"/>
          <w:b/>
        </w:rPr>
      </w:pPr>
      <w:r w:rsidRPr="00F25EBE">
        <w:rPr>
          <w:rFonts w:asciiTheme="minorHAnsi" w:hAnsiTheme="minorHAnsi" w:cstheme="minorHAnsi"/>
          <w:b/>
          <w:iCs/>
        </w:rPr>
        <w:t xml:space="preserve">Assist with </w:t>
      </w:r>
      <w:hyperlink r:id="rId30" w:history="1">
        <w:r w:rsidR="00CD04A7" w:rsidRPr="00F25EBE">
          <w:rPr>
            <w:rStyle w:val="Hyperlink"/>
            <w:rFonts w:asciiTheme="minorHAnsi" w:hAnsiTheme="minorHAnsi" w:cstheme="minorHAnsi"/>
            <w:b/>
            <w:iCs/>
            <w:u w:val="none"/>
          </w:rPr>
          <w:t>Environmental Health</w:t>
        </w:r>
      </w:hyperlink>
      <w:r w:rsidR="00CD04A7" w:rsidRPr="00F25EBE">
        <w:rPr>
          <w:rFonts w:asciiTheme="minorHAnsi" w:hAnsiTheme="minorHAnsi" w:cstheme="minorHAnsi"/>
          <w:b/>
          <w:iCs/>
        </w:rPr>
        <w:t xml:space="preserve"> Tasks</w:t>
      </w:r>
    </w:p>
    <w:p w:rsidR="00CD04A7" w:rsidRPr="00F25EBE" w:rsidRDefault="005F5299" w:rsidP="00CD04A7">
      <w:pPr>
        <w:numPr>
          <w:ilvl w:val="2"/>
          <w:numId w:val="3"/>
        </w:numPr>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Ensure</w:t>
      </w:r>
      <w:r w:rsidR="00CD04A7" w:rsidRPr="00F25EBE">
        <w:rPr>
          <w:rFonts w:asciiTheme="minorHAnsi" w:hAnsiTheme="minorHAnsi" w:cstheme="minorHAnsi"/>
          <w:iCs/>
          <w:u w:val="single"/>
        </w:rPr>
        <w:t xml:space="preserve"> the safety of food, water, and air</w:t>
      </w:r>
      <w:r w:rsidR="00AC642B" w:rsidRPr="00F25EBE">
        <w:rPr>
          <w:rFonts w:asciiTheme="minorHAnsi" w:hAnsiTheme="minorHAnsi" w:cstheme="minorHAnsi"/>
          <w:iCs/>
        </w:rPr>
        <w:t>—</w:t>
      </w:r>
      <w:r w:rsidR="00CD04A7" w:rsidRPr="00F25EBE">
        <w:rPr>
          <w:rFonts w:asciiTheme="minorHAnsi" w:hAnsiTheme="minorHAnsi" w:cstheme="minorHAnsi"/>
          <w:iCs/>
        </w:rPr>
        <w:t xml:space="preserve">Local public health may be asked to </w:t>
      </w:r>
      <w:r w:rsidR="00CD04A7" w:rsidRPr="00F25EBE">
        <w:rPr>
          <w:rFonts w:asciiTheme="minorHAnsi" w:hAnsiTheme="minorHAnsi" w:cstheme="minorHAnsi"/>
          <w:color w:val="231F20"/>
        </w:rPr>
        <w:t>assist with the collection</w:t>
      </w:r>
      <w:r w:rsidR="002E7802" w:rsidRPr="00F25EBE">
        <w:rPr>
          <w:rFonts w:asciiTheme="minorHAnsi" w:hAnsiTheme="minorHAnsi" w:cstheme="minorHAnsi"/>
          <w:color w:val="231F20"/>
        </w:rPr>
        <w:t xml:space="preserve"> of environmental samples (</w:t>
      </w:r>
      <w:r w:rsidR="00CD04A7" w:rsidRPr="00F25EBE">
        <w:rPr>
          <w:rFonts w:asciiTheme="minorHAnsi" w:hAnsiTheme="minorHAnsi" w:cstheme="minorHAnsi"/>
          <w:color w:val="231F20"/>
        </w:rPr>
        <w:t>water, soil and air) in the cold zone.</w:t>
      </w:r>
      <w:r w:rsidR="00CD04A7" w:rsidRPr="00F25EBE">
        <w:rPr>
          <w:rFonts w:asciiTheme="minorHAnsi" w:hAnsiTheme="minorHAnsi" w:cstheme="minorHAnsi"/>
        </w:rPr>
        <w:t xml:space="preserve"> </w:t>
      </w:r>
      <w:r w:rsidR="00CD04A7" w:rsidRPr="00F25EBE">
        <w:rPr>
          <w:rFonts w:asciiTheme="minorHAnsi" w:hAnsiTheme="minorHAnsi" w:cstheme="minorHAnsi"/>
          <w:color w:val="231F20"/>
        </w:rPr>
        <w:t>Work with state/</w:t>
      </w:r>
      <w:r w:rsidR="00CD04A7" w:rsidRPr="00F25EBE">
        <w:rPr>
          <w:rFonts w:asciiTheme="minorHAnsi" w:hAnsiTheme="minorHAnsi" w:cstheme="minorHAnsi"/>
        </w:rPr>
        <w:t>federal emergency response teams</w:t>
      </w:r>
      <w:r w:rsidR="00643CA3" w:rsidRPr="00F25EBE">
        <w:rPr>
          <w:rFonts w:asciiTheme="minorHAnsi" w:hAnsiTheme="minorHAnsi" w:cstheme="minorHAnsi"/>
          <w:color w:val="231F20"/>
        </w:rPr>
        <w:t xml:space="preserve"> (such as the </w:t>
      </w:r>
      <w:hyperlink r:id="rId31" w:history="1">
        <w:r w:rsidR="00643CA3" w:rsidRPr="00F25EBE">
          <w:rPr>
            <w:rStyle w:val="Hyperlink"/>
            <w:rFonts w:asciiTheme="minorHAnsi" w:hAnsiTheme="minorHAnsi" w:cstheme="minorHAnsi"/>
          </w:rPr>
          <w:t xml:space="preserve">Advisory Team for Environment, </w:t>
        </w:r>
        <w:r w:rsidR="00643CA3" w:rsidRPr="00F25EBE">
          <w:rPr>
            <w:rStyle w:val="Hyperlink"/>
            <w:rFonts w:asciiTheme="minorHAnsi" w:hAnsiTheme="minorHAnsi" w:cstheme="minorHAnsi"/>
          </w:rPr>
          <w:lastRenderedPageBreak/>
          <w:t>Food, and Health</w:t>
        </w:r>
      </w:hyperlink>
      <w:r w:rsidR="00643CA3" w:rsidRPr="00F25EBE">
        <w:rPr>
          <w:rFonts w:asciiTheme="minorHAnsi" w:hAnsiTheme="minorHAnsi" w:cstheme="minorHAnsi"/>
          <w:color w:val="231F20"/>
        </w:rPr>
        <w:t xml:space="preserve">) </w:t>
      </w:r>
      <w:r w:rsidR="00CD04A7" w:rsidRPr="00F25EBE">
        <w:rPr>
          <w:rFonts w:asciiTheme="minorHAnsi" w:hAnsiTheme="minorHAnsi" w:cstheme="minorHAnsi"/>
          <w:color w:val="231F20"/>
        </w:rPr>
        <w:t xml:space="preserve">to perform </w:t>
      </w:r>
      <w:r w:rsidR="00CD04A7" w:rsidRPr="00F25EBE">
        <w:rPr>
          <w:rFonts w:asciiTheme="minorHAnsi" w:hAnsiTheme="minorHAnsi" w:cstheme="minorHAnsi"/>
          <w:color w:val="000000"/>
        </w:rPr>
        <w:t xml:space="preserve">environmental radiological monitoring, sampling, and assessment activities for the response. Any monitoring and assessment activities should be integrated with the </w:t>
      </w:r>
      <w:hyperlink r:id="rId32" w:history="1">
        <w:r w:rsidR="00CD04A7" w:rsidRPr="00F25EBE">
          <w:rPr>
            <w:rStyle w:val="Hyperlink"/>
            <w:rFonts w:asciiTheme="minorHAnsi" w:hAnsiTheme="minorHAnsi" w:cstheme="minorHAnsi"/>
          </w:rPr>
          <w:t>Federal Radiological Monitoring and Assessment Center (FRMAC)</w:t>
        </w:r>
      </w:hyperlink>
      <w:r w:rsidR="00CD04A7" w:rsidRPr="00F25EBE">
        <w:rPr>
          <w:rFonts w:asciiTheme="minorHAnsi" w:hAnsiTheme="minorHAnsi" w:cstheme="minorHAnsi"/>
          <w:color w:val="000000"/>
        </w:rPr>
        <w:t xml:space="preserve">. </w:t>
      </w:r>
    </w:p>
    <w:p w:rsidR="002C2739" w:rsidRPr="00F25EBE" w:rsidRDefault="00852E36" w:rsidP="00556290">
      <w:pPr>
        <w:numPr>
          <w:ilvl w:val="1"/>
          <w:numId w:val="3"/>
        </w:numPr>
        <w:autoSpaceDE w:val="0"/>
        <w:autoSpaceDN w:val="0"/>
        <w:adjustRightInd w:val="0"/>
        <w:ind w:left="720"/>
        <w:rPr>
          <w:rFonts w:asciiTheme="minorHAnsi" w:hAnsiTheme="minorHAnsi" w:cstheme="minorHAnsi"/>
          <w:b/>
        </w:rPr>
      </w:pPr>
      <w:r w:rsidRPr="00F25EBE">
        <w:rPr>
          <w:rFonts w:asciiTheme="minorHAnsi" w:hAnsiTheme="minorHAnsi" w:cstheme="minorHAnsi"/>
          <w:b/>
        </w:rPr>
        <w:t xml:space="preserve">Conduct </w:t>
      </w:r>
      <w:hyperlink r:id="rId33" w:history="1">
        <w:r w:rsidR="00CD04A7" w:rsidRPr="00F25EBE">
          <w:rPr>
            <w:rStyle w:val="Hyperlink"/>
            <w:rFonts w:asciiTheme="minorHAnsi" w:hAnsiTheme="minorHAnsi" w:cstheme="minorHAnsi"/>
            <w:b/>
            <w:iCs/>
            <w:u w:val="none"/>
          </w:rPr>
          <w:t>Population Monitoring</w:t>
        </w:r>
      </w:hyperlink>
    </w:p>
    <w:p w:rsidR="004F4309" w:rsidRPr="00F25EBE" w:rsidRDefault="00AD1FC7" w:rsidP="0055629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rPr>
        <w:t xml:space="preserve">Following a </w:t>
      </w:r>
      <w:r w:rsidR="00CD04A7" w:rsidRPr="00F25EBE">
        <w:rPr>
          <w:rFonts w:asciiTheme="minorHAnsi" w:hAnsiTheme="minorHAnsi" w:cstheme="minorHAnsi"/>
        </w:rPr>
        <w:t xml:space="preserve">radiation emergency, </w:t>
      </w:r>
      <w:r w:rsidR="008D288A" w:rsidRPr="00F25EBE">
        <w:rPr>
          <w:rFonts w:asciiTheme="minorHAnsi" w:hAnsiTheme="minorHAnsi" w:cstheme="minorHAnsi"/>
        </w:rPr>
        <w:t>LHD</w:t>
      </w:r>
      <w:r w:rsidR="00CD04A7" w:rsidRPr="00F25EBE">
        <w:rPr>
          <w:rFonts w:asciiTheme="minorHAnsi" w:hAnsiTheme="minorHAnsi" w:cstheme="minorHAnsi"/>
        </w:rPr>
        <w:t>s will play a crucial role in assessing and monitoring people potentially exposed to radiation or contaminated with radioactive material. This process</w:t>
      </w:r>
      <w:r w:rsidR="0060336E" w:rsidRPr="00F25EBE">
        <w:rPr>
          <w:rFonts w:asciiTheme="minorHAnsi" w:hAnsiTheme="minorHAnsi" w:cstheme="minorHAnsi"/>
        </w:rPr>
        <w:t xml:space="preserve"> is</w:t>
      </w:r>
      <w:r w:rsidR="00403C32" w:rsidRPr="00F25EBE">
        <w:rPr>
          <w:rFonts w:asciiTheme="minorHAnsi" w:hAnsiTheme="minorHAnsi" w:cstheme="minorHAnsi"/>
        </w:rPr>
        <w:t xml:space="preserve"> called population monitoring, and may be conducted in </w:t>
      </w:r>
      <w:hyperlink r:id="rId34" w:history="1">
        <w:r w:rsidR="00CD04A7" w:rsidRPr="00F25EBE">
          <w:rPr>
            <w:rStyle w:val="Hyperlink"/>
            <w:rFonts w:asciiTheme="minorHAnsi" w:hAnsiTheme="minorHAnsi" w:cstheme="minorHAnsi"/>
          </w:rPr>
          <w:t>CRCs</w:t>
        </w:r>
      </w:hyperlink>
      <w:r w:rsidR="00CD04A7" w:rsidRPr="00F25EBE">
        <w:rPr>
          <w:rFonts w:asciiTheme="minorHAnsi" w:hAnsiTheme="minorHAnsi" w:cstheme="minorHAnsi"/>
        </w:rPr>
        <w:t>.</w:t>
      </w:r>
      <w:r w:rsidR="009365B8" w:rsidRPr="00F25EBE">
        <w:rPr>
          <w:rFonts w:asciiTheme="minorHAnsi" w:hAnsiTheme="minorHAnsi" w:cstheme="minorHAnsi"/>
        </w:rPr>
        <w:t xml:space="preserve"> If your community plans to open CRCs, public health may be able to provide staffing for these sites (LHD staff and/or </w:t>
      </w:r>
      <w:hyperlink r:id="rId35" w:history="1">
        <w:r w:rsidR="009365B8" w:rsidRPr="00F25EBE">
          <w:rPr>
            <w:rStyle w:val="Hyperlink"/>
            <w:rFonts w:asciiTheme="minorHAnsi" w:hAnsiTheme="minorHAnsi" w:cstheme="minorHAnsi"/>
          </w:rPr>
          <w:t>MRC volunteers</w:t>
        </w:r>
      </w:hyperlink>
      <w:r w:rsidR="009365B8" w:rsidRPr="00F25EBE">
        <w:rPr>
          <w:rFonts w:asciiTheme="minorHAnsi" w:hAnsiTheme="minorHAnsi" w:cstheme="minorHAnsi"/>
        </w:rPr>
        <w:t>).</w:t>
      </w:r>
    </w:p>
    <w:p w:rsidR="004F4309" w:rsidRPr="00F25EBE" w:rsidRDefault="00CD04A7" w:rsidP="0055629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u w:val="single"/>
        </w:rPr>
        <w:t>Screening</w:t>
      </w:r>
      <w:r w:rsidR="00195F10" w:rsidRPr="00F25EBE">
        <w:rPr>
          <w:rFonts w:asciiTheme="minorHAnsi" w:hAnsiTheme="minorHAnsi" w:cstheme="minorHAnsi"/>
        </w:rPr>
        <w:t>—</w:t>
      </w:r>
      <w:r w:rsidRPr="00F25EBE">
        <w:rPr>
          <w:rFonts w:asciiTheme="minorHAnsi" w:hAnsiTheme="minorHAnsi" w:cstheme="minorHAnsi"/>
        </w:rPr>
        <w:t xml:space="preserve">The CDC does not recommend setting, in advance, </w:t>
      </w:r>
      <w:r w:rsidR="009365B8" w:rsidRPr="00F25EBE">
        <w:rPr>
          <w:rFonts w:asciiTheme="minorHAnsi" w:hAnsiTheme="minorHAnsi" w:cstheme="minorHAnsi"/>
        </w:rPr>
        <w:t>a fixed screening criterion</w:t>
      </w:r>
      <w:r w:rsidRPr="00F25EBE">
        <w:rPr>
          <w:rFonts w:asciiTheme="minorHAnsi" w:hAnsiTheme="minorHAnsi" w:cstheme="minorHAnsi"/>
        </w:rPr>
        <w:t xml:space="preserve"> to be applied to all people for all incidents. At the time of an incident, work with state radiation control authority and the Federal Advisory Team for Environment, Food, and Health to assist</w:t>
      </w:r>
      <w:r w:rsidR="00B261A8" w:rsidRPr="00F25EBE">
        <w:rPr>
          <w:rFonts w:asciiTheme="minorHAnsi" w:hAnsiTheme="minorHAnsi" w:cstheme="minorHAnsi"/>
        </w:rPr>
        <w:t xml:space="preserve"> with setting the screening criteria</w:t>
      </w:r>
      <w:r w:rsidRPr="00F25EBE">
        <w:rPr>
          <w:rFonts w:asciiTheme="minorHAnsi" w:hAnsiTheme="minorHAnsi" w:cstheme="minorHAnsi"/>
        </w:rPr>
        <w:t xml:space="preserve"> based on local circumstances. Refer to Appendix C and D of the </w:t>
      </w:r>
      <w:hyperlink r:id="rId36" w:history="1">
        <w:r w:rsidRPr="00F25EBE">
          <w:rPr>
            <w:rStyle w:val="Hyperlink"/>
            <w:rFonts w:asciiTheme="minorHAnsi" w:hAnsiTheme="minorHAnsi" w:cstheme="minorHAnsi"/>
          </w:rPr>
          <w:t>Population Monitoring Guide</w:t>
        </w:r>
      </w:hyperlink>
      <w:r w:rsidRPr="00F25EBE">
        <w:rPr>
          <w:rFonts w:asciiTheme="minorHAnsi" w:hAnsiTheme="minorHAnsi" w:cstheme="minorHAnsi"/>
        </w:rPr>
        <w:t xml:space="preserve"> for benchmark screening criteria for internal/external contamination. Once </w:t>
      </w:r>
      <w:r w:rsidR="00B261A8" w:rsidRPr="00F25EBE">
        <w:rPr>
          <w:rFonts w:asciiTheme="minorHAnsi" w:hAnsiTheme="minorHAnsi" w:cstheme="minorHAnsi"/>
        </w:rPr>
        <w:t>a screening criterion has</w:t>
      </w:r>
      <w:r w:rsidRPr="00F25EBE">
        <w:rPr>
          <w:rFonts w:asciiTheme="minorHAnsi" w:hAnsiTheme="minorHAnsi" w:cstheme="minorHAnsi"/>
        </w:rPr>
        <w:t xml:space="preserve"> been set, </w:t>
      </w:r>
      <w:hyperlink r:id="rId37" w:history="1">
        <w:r w:rsidRPr="00F25EBE">
          <w:rPr>
            <w:rStyle w:val="Hyperlink"/>
            <w:rFonts w:asciiTheme="minorHAnsi" w:hAnsiTheme="minorHAnsi" w:cstheme="minorHAnsi"/>
          </w:rPr>
          <w:t>handheld survey meters</w:t>
        </w:r>
      </w:hyperlink>
      <w:r w:rsidRPr="00F25EBE">
        <w:rPr>
          <w:rFonts w:asciiTheme="minorHAnsi" w:hAnsiTheme="minorHAnsi" w:cstheme="minorHAnsi"/>
        </w:rPr>
        <w:t xml:space="preserve"> or </w:t>
      </w:r>
      <w:hyperlink r:id="rId38" w:history="1">
        <w:r w:rsidRPr="00F25EBE">
          <w:rPr>
            <w:rStyle w:val="Hyperlink"/>
            <w:rFonts w:asciiTheme="minorHAnsi" w:hAnsiTheme="minorHAnsi" w:cstheme="minorHAnsi"/>
          </w:rPr>
          <w:t>portal monitors</w:t>
        </w:r>
      </w:hyperlink>
      <w:r w:rsidRPr="00F25EBE">
        <w:rPr>
          <w:rFonts w:asciiTheme="minorHAnsi" w:hAnsiTheme="minorHAnsi" w:cstheme="minorHAnsi"/>
        </w:rPr>
        <w:t xml:space="preserve"> will be used to survey potentially exposed individuals.</w:t>
      </w:r>
    </w:p>
    <w:p w:rsidR="004F4309" w:rsidRPr="00F25EBE" w:rsidRDefault="00CD04A7" w:rsidP="0055629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Decontamination</w:t>
      </w:r>
      <w:r w:rsidR="00195F10" w:rsidRPr="00F25EBE">
        <w:rPr>
          <w:rFonts w:asciiTheme="minorHAnsi" w:hAnsiTheme="minorHAnsi" w:cstheme="minorHAnsi"/>
        </w:rPr>
        <w:t>—</w:t>
      </w:r>
      <w:r w:rsidR="004A2CC9" w:rsidRPr="00F25EBE">
        <w:rPr>
          <w:rFonts w:asciiTheme="minorHAnsi" w:hAnsiTheme="minorHAnsi" w:cstheme="minorHAnsi"/>
          <w:iCs/>
        </w:rPr>
        <w:t xml:space="preserve">Individuals </w:t>
      </w:r>
      <w:r w:rsidR="008C1001" w:rsidRPr="00F25EBE">
        <w:rPr>
          <w:rFonts w:asciiTheme="minorHAnsi" w:hAnsiTheme="minorHAnsi" w:cstheme="minorHAnsi"/>
          <w:iCs/>
        </w:rPr>
        <w:t>who</w:t>
      </w:r>
      <w:r w:rsidR="004A2CC9" w:rsidRPr="00F25EBE">
        <w:rPr>
          <w:rFonts w:asciiTheme="minorHAnsi" w:hAnsiTheme="minorHAnsi" w:cstheme="minorHAnsi"/>
          <w:iCs/>
        </w:rPr>
        <w:t xml:space="preserve"> exceed the radiation lev</w:t>
      </w:r>
      <w:r w:rsidR="00B261A8" w:rsidRPr="00F25EBE">
        <w:rPr>
          <w:rFonts w:asciiTheme="minorHAnsi" w:hAnsiTheme="minorHAnsi" w:cstheme="minorHAnsi"/>
          <w:iCs/>
        </w:rPr>
        <w:t>el set by the screening criterion</w:t>
      </w:r>
      <w:r w:rsidR="004A2CC9" w:rsidRPr="00F25EBE">
        <w:rPr>
          <w:rFonts w:asciiTheme="minorHAnsi" w:hAnsiTheme="minorHAnsi" w:cstheme="minorHAnsi"/>
          <w:iCs/>
        </w:rPr>
        <w:t xml:space="preserve"> will be instructed to remove and bag clothing and other personal items, and either wash their upper body (hands/head for limited contamination) or shower with soap and water. </w:t>
      </w:r>
      <w:r w:rsidR="004A2CC9" w:rsidRPr="00F25EBE">
        <w:rPr>
          <w:rFonts w:asciiTheme="minorHAnsi" w:hAnsiTheme="minorHAnsi" w:cstheme="minorHAnsi"/>
        </w:rPr>
        <w:t xml:space="preserve">While local public health is generally not the lead agency for decontamination, public health may provide staffing for these sites (LHD staff and/or </w:t>
      </w:r>
      <w:hyperlink r:id="rId39" w:history="1">
        <w:r w:rsidR="004A2CC9" w:rsidRPr="00F25EBE">
          <w:rPr>
            <w:rStyle w:val="Hyperlink"/>
            <w:rFonts w:asciiTheme="minorHAnsi" w:hAnsiTheme="minorHAnsi" w:cstheme="minorHAnsi"/>
          </w:rPr>
          <w:t>MRC volunteers</w:t>
        </w:r>
      </w:hyperlink>
      <w:r w:rsidR="004A2CC9" w:rsidRPr="00F25EBE">
        <w:rPr>
          <w:rFonts w:asciiTheme="minorHAnsi" w:hAnsiTheme="minorHAnsi" w:cstheme="minorHAnsi"/>
        </w:rPr>
        <w:t>).</w:t>
      </w:r>
    </w:p>
    <w:p w:rsidR="004F4309" w:rsidRPr="00F25EBE" w:rsidRDefault="00CD04A7" w:rsidP="00556290">
      <w:pPr>
        <w:numPr>
          <w:ilvl w:val="2"/>
          <w:numId w:val="3"/>
        </w:numPr>
        <w:tabs>
          <w:tab w:val="left" w:pos="1080"/>
        </w:tabs>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Establish a registry</w:t>
      </w:r>
      <w:r w:rsidR="00195F10" w:rsidRPr="00F25EBE">
        <w:rPr>
          <w:rFonts w:asciiTheme="minorHAnsi" w:hAnsiTheme="minorHAnsi" w:cstheme="minorHAnsi"/>
        </w:rPr>
        <w:t>—</w:t>
      </w:r>
      <w:r w:rsidRPr="00F25EBE">
        <w:rPr>
          <w:rFonts w:asciiTheme="minorHAnsi" w:hAnsiTheme="minorHAnsi" w:cstheme="minorHAnsi"/>
          <w:iCs/>
        </w:rPr>
        <w:t xml:space="preserve">The </w:t>
      </w:r>
      <w:r w:rsidR="008D288A" w:rsidRPr="00F25EBE">
        <w:rPr>
          <w:rFonts w:asciiTheme="minorHAnsi" w:hAnsiTheme="minorHAnsi" w:cstheme="minorHAnsi"/>
          <w:iCs/>
        </w:rPr>
        <w:t>LHD</w:t>
      </w:r>
      <w:r w:rsidRPr="00F25EBE">
        <w:rPr>
          <w:rFonts w:asciiTheme="minorHAnsi" w:hAnsiTheme="minorHAnsi" w:cstheme="minorHAnsi"/>
          <w:iCs/>
        </w:rPr>
        <w:t xml:space="preserve"> should be prepared to establish a </w:t>
      </w:r>
      <w:hyperlink r:id="rId40" w:history="1">
        <w:r w:rsidRPr="00F25EBE">
          <w:rPr>
            <w:rStyle w:val="Hyperlink"/>
            <w:rFonts w:asciiTheme="minorHAnsi" w:hAnsiTheme="minorHAnsi" w:cstheme="minorHAnsi"/>
            <w:iCs/>
          </w:rPr>
          <w:t>registry</w:t>
        </w:r>
      </w:hyperlink>
      <w:r w:rsidRPr="00F25EBE">
        <w:rPr>
          <w:rFonts w:asciiTheme="minorHAnsi" w:hAnsiTheme="minorHAnsi" w:cstheme="minorHAnsi"/>
          <w:iCs/>
        </w:rPr>
        <w:t xml:space="preserve"> (list) of people who might have been exposed to radiation from the incident. The state health department</w:t>
      </w:r>
      <w:r w:rsidR="004C6372" w:rsidRPr="00F25EBE">
        <w:rPr>
          <w:rFonts w:asciiTheme="minorHAnsi" w:hAnsiTheme="minorHAnsi" w:cstheme="minorHAnsi"/>
          <w:iCs/>
        </w:rPr>
        <w:t>,</w:t>
      </w:r>
      <w:r w:rsidRPr="00F25EBE">
        <w:rPr>
          <w:rFonts w:asciiTheme="minorHAnsi" w:hAnsiTheme="minorHAnsi" w:cstheme="minorHAnsi"/>
          <w:iCs/>
        </w:rPr>
        <w:t xml:space="preserve"> the CDC</w:t>
      </w:r>
      <w:r w:rsidR="004C6372" w:rsidRPr="00F25EBE">
        <w:rPr>
          <w:rFonts w:asciiTheme="minorHAnsi" w:hAnsiTheme="minorHAnsi" w:cstheme="minorHAnsi"/>
          <w:iCs/>
        </w:rPr>
        <w:t>,</w:t>
      </w:r>
      <w:r w:rsidRPr="00F25EBE">
        <w:rPr>
          <w:rFonts w:asciiTheme="minorHAnsi" w:hAnsiTheme="minorHAnsi" w:cstheme="minorHAnsi"/>
          <w:iCs/>
        </w:rPr>
        <w:t xml:space="preserve"> and </w:t>
      </w:r>
      <w:r w:rsidR="00A944D3" w:rsidRPr="00F25EBE">
        <w:rPr>
          <w:rFonts w:asciiTheme="minorHAnsi" w:hAnsiTheme="minorHAnsi" w:cstheme="minorHAnsi"/>
          <w:iCs/>
        </w:rPr>
        <w:t>Agency for Toxic Substances and Disease Registry</w:t>
      </w:r>
      <w:r w:rsidRPr="00F25EBE">
        <w:rPr>
          <w:rFonts w:asciiTheme="minorHAnsi" w:hAnsiTheme="minorHAnsi" w:cstheme="minorHAnsi"/>
          <w:iCs/>
        </w:rPr>
        <w:t xml:space="preserve"> can assist with determining how much radiation people were exposed to and follow people for as long as necessary to see whether they develop health effects from their radiation exposure or from the stress of being involved in an incident.</w:t>
      </w:r>
    </w:p>
    <w:p w:rsidR="004F4309" w:rsidRPr="00F25EBE" w:rsidRDefault="00A47130" w:rsidP="00556290">
      <w:pPr>
        <w:numPr>
          <w:ilvl w:val="2"/>
          <w:numId w:val="3"/>
        </w:numPr>
        <w:autoSpaceDE w:val="0"/>
        <w:autoSpaceDN w:val="0"/>
        <w:adjustRightInd w:val="0"/>
        <w:ind w:left="1080" w:hanging="360"/>
        <w:rPr>
          <w:rFonts w:asciiTheme="minorHAnsi" w:hAnsiTheme="minorHAnsi" w:cstheme="minorHAnsi"/>
        </w:rPr>
      </w:pPr>
      <w:r w:rsidRPr="00F25EBE">
        <w:rPr>
          <w:rFonts w:asciiTheme="minorHAnsi" w:hAnsiTheme="minorHAnsi" w:cstheme="minorHAnsi"/>
          <w:iCs/>
          <w:u w:val="single"/>
        </w:rPr>
        <w:t xml:space="preserve">Collection of </w:t>
      </w:r>
      <w:r w:rsidR="00CD04A7" w:rsidRPr="00F25EBE">
        <w:rPr>
          <w:rFonts w:asciiTheme="minorHAnsi" w:hAnsiTheme="minorHAnsi" w:cstheme="minorHAnsi"/>
          <w:iCs/>
          <w:u w:val="single"/>
        </w:rPr>
        <w:t>samples</w:t>
      </w:r>
      <w:r w:rsidR="00C12109" w:rsidRPr="00F25EBE">
        <w:rPr>
          <w:rFonts w:asciiTheme="minorHAnsi" w:hAnsiTheme="minorHAnsi" w:cstheme="minorHAnsi"/>
          <w:iCs/>
        </w:rPr>
        <w:t>—</w:t>
      </w:r>
      <w:r w:rsidR="007963B8" w:rsidRPr="00F25EBE">
        <w:rPr>
          <w:rFonts w:asciiTheme="minorHAnsi" w:hAnsiTheme="minorHAnsi" w:cstheme="minorHAnsi"/>
        </w:rPr>
        <w:t>Federal resources may</w:t>
      </w:r>
      <w:r w:rsidR="00CD04A7" w:rsidRPr="00F25EBE">
        <w:rPr>
          <w:rFonts w:asciiTheme="minorHAnsi" w:hAnsiTheme="minorHAnsi" w:cstheme="minorHAnsi"/>
        </w:rPr>
        <w:t xml:space="preserve"> be able to assist in the </w:t>
      </w:r>
      <w:r w:rsidR="00764F19" w:rsidRPr="00F25EBE">
        <w:rPr>
          <w:rFonts w:asciiTheme="minorHAnsi" w:hAnsiTheme="minorHAnsi" w:cstheme="minorHAnsi"/>
        </w:rPr>
        <w:t>collection and analysis of</w:t>
      </w:r>
      <w:r w:rsidR="00CD04A7" w:rsidRPr="00F25EBE">
        <w:rPr>
          <w:rFonts w:asciiTheme="minorHAnsi" w:hAnsiTheme="minorHAnsi" w:cstheme="minorHAnsi"/>
        </w:rPr>
        <w:t xml:space="preserve"> bioassays, but these resources will not be </w:t>
      </w:r>
      <w:r w:rsidR="00764F19" w:rsidRPr="00F25EBE">
        <w:rPr>
          <w:rFonts w:asciiTheme="minorHAnsi" w:hAnsiTheme="minorHAnsi" w:cstheme="minorHAnsi"/>
        </w:rPr>
        <w:t>available in the early phase of a response</w:t>
      </w:r>
      <w:r w:rsidR="00CD04A7" w:rsidRPr="00F25EBE">
        <w:rPr>
          <w:rFonts w:asciiTheme="minorHAnsi" w:hAnsiTheme="minorHAnsi" w:cstheme="minorHAnsi"/>
        </w:rPr>
        <w:t>. Local hospita</w:t>
      </w:r>
      <w:r w:rsidR="004E0384" w:rsidRPr="00F25EBE">
        <w:rPr>
          <w:rFonts w:asciiTheme="minorHAnsi" w:hAnsiTheme="minorHAnsi" w:cstheme="minorHAnsi"/>
        </w:rPr>
        <w:t xml:space="preserve">l/public health staff </w:t>
      </w:r>
      <w:r w:rsidR="00CD04A7" w:rsidRPr="00F25EBE">
        <w:rPr>
          <w:rFonts w:asciiTheme="minorHAnsi" w:hAnsiTheme="minorHAnsi" w:cstheme="minorHAnsi"/>
        </w:rPr>
        <w:t xml:space="preserve">should be prepared to </w:t>
      </w:r>
      <w:hyperlink r:id="rId41" w:history="1">
        <w:r w:rsidR="004E0384" w:rsidRPr="00F25EBE">
          <w:rPr>
            <w:rStyle w:val="Hyperlink"/>
            <w:rFonts w:asciiTheme="minorHAnsi" w:hAnsiTheme="minorHAnsi" w:cstheme="minorHAnsi"/>
          </w:rPr>
          <w:t>collect samples</w:t>
        </w:r>
      </w:hyperlink>
      <w:r w:rsidR="004E0384" w:rsidRPr="00F25EBE">
        <w:rPr>
          <w:rFonts w:asciiTheme="minorHAnsi" w:hAnsiTheme="minorHAnsi" w:cstheme="minorHAnsi"/>
        </w:rPr>
        <w:t xml:space="preserve"> and </w:t>
      </w:r>
      <w:hyperlink r:id="rId42" w:history="1">
        <w:r w:rsidR="004E0384" w:rsidRPr="00F25EBE">
          <w:rPr>
            <w:rStyle w:val="Hyperlink"/>
            <w:rFonts w:asciiTheme="minorHAnsi" w:hAnsiTheme="minorHAnsi" w:cstheme="minorHAnsi"/>
          </w:rPr>
          <w:t>ensure delivery to a laboratory</w:t>
        </w:r>
      </w:hyperlink>
      <w:r w:rsidR="004E0384" w:rsidRPr="00F25EBE">
        <w:rPr>
          <w:rFonts w:asciiTheme="minorHAnsi" w:hAnsiTheme="minorHAnsi" w:cstheme="minorHAnsi"/>
        </w:rPr>
        <w:t xml:space="preserve"> </w:t>
      </w:r>
      <w:hyperlink r:id="rId43" w:history="1">
        <w:r w:rsidR="004E0384" w:rsidRPr="00F25EBE">
          <w:rPr>
            <w:rStyle w:val="Hyperlink"/>
            <w:rFonts w:asciiTheme="minorHAnsi" w:hAnsiTheme="minorHAnsi" w:cstheme="minorHAnsi"/>
          </w:rPr>
          <w:t xml:space="preserve">that </w:t>
        </w:r>
        <w:r w:rsidR="00C12109" w:rsidRPr="00F25EBE">
          <w:rPr>
            <w:rStyle w:val="Hyperlink"/>
            <w:rFonts w:asciiTheme="minorHAnsi" w:hAnsiTheme="minorHAnsi" w:cstheme="minorHAnsi"/>
          </w:rPr>
          <w:t>can</w:t>
        </w:r>
        <w:r w:rsidR="004E0384" w:rsidRPr="00F25EBE">
          <w:rPr>
            <w:rStyle w:val="Hyperlink"/>
            <w:rFonts w:asciiTheme="minorHAnsi" w:hAnsiTheme="minorHAnsi" w:cstheme="minorHAnsi"/>
          </w:rPr>
          <w:t xml:space="preserve"> analyze the specimens</w:t>
        </w:r>
      </w:hyperlink>
      <w:r w:rsidR="004E0384" w:rsidRPr="00F25EBE">
        <w:rPr>
          <w:rFonts w:asciiTheme="minorHAnsi" w:hAnsiTheme="minorHAnsi" w:cstheme="minorHAnsi"/>
        </w:rPr>
        <w:t>.</w:t>
      </w:r>
    </w:p>
    <w:p w:rsidR="00CD04A7" w:rsidRPr="00F25EBE" w:rsidRDefault="00284CB8" w:rsidP="00556290">
      <w:pPr>
        <w:numPr>
          <w:ilvl w:val="2"/>
          <w:numId w:val="3"/>
        </w:numPr>
        <w:autoSpaceDE w:val="0"/>
        <w:autoSpaceDN w:val="0"/>
        <w:adjustRightInd w:val="0"/>
        <w:ind w:left="1080" w:hanging="360"/>
        <w:rPr>
          <w:rFonts w:asciiTheme="minorHAnsi" w:hAnsiTheme="minorHAnsi" w:cstheme="minorHAnsi"/>
        </w:rPr>
      </w:pPr>
      <w:r w:rsidRPr="00F25EBE">
        <w:rPr>
          <w:rFonts w:asciiTheme="minorHAnsi" w:hAnsiTheme="minorHAnsi" w:cstheme="minorHAnsi"/>
          <w:u w:val="single"/>
        </w:rPr>
        <w:t>Counseling</w:t>
      </w:r>
      <w:r w:rsidR="00C12109" w:rsidRPr="00F25EBE">
        <w:rPr>
          <w:rFonts w:asciiTheme="minorHAnsi" w:hAnsiTheme="minorHAnsi" w:cstheme="minorHAnsi"/>
        </w:rPr>
        <w:t>—</w:t>
      </w:r>
      <w:r w:rsidR="00A944D3" w:rsidRPr="00F25EBE">
        <w:rPr>
          <w:rFonts w:asciiTheme="minorHAnsi" w:hAnsiTheme="minorHAnsi" w:cstheme="minorHAnsi"/>
        </w:rPr>
        <w:t>E</w:t>
      </w:r>
      <w:r w:rsidR="009E792C" w:rsidRPr="00F25EBE">
        <w:rPr>
          <w:rFonts w:asciiTheme="minorHAnsi" w:eastAsiaTheme="minorHAnsi" w:hAnsiTheme="minorHAnsi" w:cstheme="minorHAnsi"/>
        </w:rPr>
        <w:t xml:space="preserve">nsure that your health department has a mental health professional (or staff member/volunteer trained in </w:t>
      </w:r>
      <w:hyperlink r:id="rId44" w:history="1">
        <w:r w:rsidR="009E792C" w:rsidRPr="00F25EBE">
          <w:rPr>
            <w:rStyle w:val="Hyperlink"/>
            <w:rFonts w:asciiTheme="minorHAnsi" w:eastAsiaTheme="minorHAnsi" w:hAnsiTheme="minorHAnsi" w:cstheme="minorHAnsi"/>
          </w:rPr>
          <w:t>ps</w:t>
        </w:r>
        <w:r w:rsidR="00C92E56" w:rsidRPr="00F25EBE">
          <w:rPr>
            <w:rStyle w:val="Hyperlink"/>
            <w:rFonts w:asciiTheme="minorHAnsi" w:eastAsiaTheme="minorHAnsi" w:hAnsiTheme="minorHAnsi" w:cstheme="minorHAnsi"/>
          </w:rPr>
          <w:t>ychological first aid</w:t>
        </w:r>
      </w:hyperlink>
      <w:r w:rsidR="00C92E56" w:rsidRPr="00F25EBE">
        <w:rPr>
          <w:rFonts w:asciiTheme="minorHAnsi" w:eastAsiaTheme="minorHAnsi" w:hAnsiTheme="minorHAnsi" w:cstheme="minorHAnsi"/>
        </w:rPr>
        <w:t xml:space="preserve">) at each </w:t>
      </w:r>
      <w:r w:rsidR="00C12109" w:rsidRPr="00F25EBE">
        <w:rPr>
          <w:rFonts w:asciiTheme="minorHAnsi" w:eastAsiaTheme="minorHAnsi" w:hAnsiTheme="minorHAnsi" w:cstheme="minorHAnsi"/>
        </w:rPr>
        <w:t>CRC</w:t>
      </w:r>
      <w:r w:rsidR="009E792C" w:rsidRPr="00F25EBE">
        <w:rPr>
          <w:rFonts w:asciiTheme="minorHAnsi" w:eastAsiaTheme="minorHAnsi" w:hAnsiTheme="minorHAnsi" w:cstheme="minorHAnsi"/>
        </w:rPr>
        <w:t xml:space="preserve">. During </w:t>
      </w:r>
      <w:r w:rsidR="007963B8" w:rsidRPr="00F25EBE">
        <w:rPr>
          <w:rFonts w:asciiTheme="minorHAnsi" w:eastAsiaTheme="minorHAnsi" w:hAnsiTheme="minorHAnsi" w:cstheme="minorHAnsi"/>
        </w:rPr>
        <w:t xml:space="preserve">the planning process, </w:t>
      </w:r>
      <w:r w:rsidR="009E792C" w:rsidRPr="00F25EBE">
        <w:rPr>
          <w:rFonts w:asciiTheme="minorHAnsi" w:eastAsiaTheme="minorHAnsi" w:hAnsiTheme="minorHAnsi" w:cstheme="minorHAnsi"/>
        </w:rPr>
        <w:t>establish a contact list of cr</w:t>
      </w:r>
      <w:r w:rsidR="007963B8" w:rsidRPr="00F25EBE">
        <w:rPr>
          <w:rFonts w:asciiTheme="minorHAnsi" w:eastAsiaTheme="minorHAnsi" w:hAnsiTheme="minorHAnsi" w:cstheme="minorHAnsi"/>
        </w:rPr>
        <w:t>edentialed individuals who can</w:t>
      </w:r>
      <w:r w:rsidR="009E792C" w:rsidRPr="00F25EBE">
        <w:rPr>
          <w:rFonts w:asciiTheme="minorHAnsi" w:eastAsiaTheme="minorHAnsi" w:hAnsiTheme="minorHAnsi" w:cstheme="minorHAnsi"/>
        </w:rPr>
        <w:t xml:space="preserve"> provide mental health assistance.</w:t>
      </w:r>
    </w:p>
    <w:p w:rsidR="00A944D3" w:rsidRPr="00F25EBE" w:rsidRDefault="00CD04A7" w:rsidP="001D5BA0">
      <w:pPr>
        <w:numPr>
          <w:ilvl w:val="1"/>
          <w:numId w:val="3"/>
        </w:numPr>
        <w:autoSpaceDE w:val="0"/>
        <w:autoSpaceDN w:val="0"/>
        <w:adjustRightInd w:val="0"/>
        <w:ind w:left="720"/>
        <w:rPr>
          <w:rFonts w:asciiTheme="minorHAnsi" w:hAnsiTheme="minorHAnsi" w:cstheme="minorHAnsi"/>
          <w:b/>
        </w:rPr>
      </w:pPr>
      <w:r w:rsidRPr="00F25EBE">
        <w:rPr>
          <w:rFonts w:asciiTheme="minorHAnsi" w:hAnsiTheme="minorHAnsi" w:cstheme="minorHAnsi"/>
          <w:b/>
          <w:iCs/>
        </w:rPr>
        <w:t>Develop Health Messages</w:t>
      </w:r>
    </w:p>
    <w:p w:rsidR="00A20025" w:rsidRPr="00F25EBE" w:rsidRDefault="006607E7" w:rsidP="001D5BA0">
      <w:pPr>
        <w:numPr>
          <w:ilvl w:val="2"/>
          <w:numId w:val="3"/>
        </w:numPr>
        <w:autoSpaceDE w:val="0"/>
        <w:autoSpaceDN w:val="0"/>
        <w:adjustRightInd w:val="0"/>
        <w:ind w:left="1080" w:hanging="360"/>
        <w:rPr>
          <w:rFonts w:asciiTheme="minorHAnsi" w:hAnsiTheme="minorHAnsi" w:cstheme="minorHAnsi"/>
        </w:rPr>
      </w:pPr>
      <w:r w:rsidRPr="00F25EBE">
        <w:rPr>
          <w:rFonts w:asciiTheme="minorHAnsi" w:hAnsiTheme="minorHAnsi" w:cstheme="minorHAnsi"/>
        </w:rPr>
        <w:t xml:space="preserve">Public health should work closely with PIOs to develop appropriate health and safety messages for various populations (general public, first responders, clinicians, etc.). </w:t>
      </w:r>
      <w:r w:rsidR="007D31E7" w:rsidRPr="00F25EBE">
        <w:rPr>
          <w:rFonts w:asciiTheme="minorHAnsi" w:hAnsiTheme="minorHAnsi" w:cstheme="minorHAnsi"/>
        </w:rPr>
        <w:t>These messages can</w:t>
      </w:r>
      <w:r w:rsidRPr="00F25EBE">
        <w:rPr>
          <w:rFonts w:asciiTheme="minorHAnsi" w:hAnsiTheme="minorHAnsi" w:cstheme="minorHAnsi"/>
        </w:rPr>
        <w:t xml:space="preserve"> be prepared in advance of an emergency to allow for </w:t>
      </w:r>
      <w:r w:rsidR="007D31E7" w:rsidRPr="00F25EBE">
        <w:rPr>
          <w:rFonts w:asciiTheme="minorHAnsi" w:hAnsiTheme="minorHAnsi" w:cstheme="minorHAnsi"/>
        </w:rPr>
        <w:t xml:space="preserve">rapid </w:t>
      </w:r>
      <w:r w:rsidRPr="00F25EBE">
        <w:rPr>
          <w:rFonts w:asciiTheme="minorHAnsi" w:hAnsiTheme="minorHAnsi" w:cstheme="minorHAnsi"/>
        </w:rPr>
        <w:t>insertion of event</w:t>
      </w:r>
      <w:r w:rsidR="007D31E7" w:rsidRPr="00F25EBE">
        <w:rPr>
          <w:rFonts w:asciiTheme="minorHAnsi" w:hAnsiTheme="minorHAnsi" w:cstheme="minorHAnsi"/>
        </w:rPr>
        <w:t xml:space="preserve">-specific information and </w:t>
      </w:r>
      <w:r w:rsidR="00A944D3" w:rsidRPr="00F25EBE">
        <w:rPr>
          <w:rFonts w:asciiTheme="minorHAnsi" w:hAnsiTheme="minorHAnsi" w:cstheme="minorHAnsi"/>
        </w:rPr>
        <w:t xml:space="preserve">distribution </w:t>
      </w:r>
      <w:r w:rsidRPr="00F25EBE">
        <w:rPr>
          <w:rFonts w:asciiTheme="minorHAnsi" w:hAnsiTheme="minorHAnsi" w:cstheme="minorHAnsi"/>
        </w:rPr>
        <w:t xml:space="preserve">during an emergency. A variety of sample public messages and message maps are available and can be modified to suit your situation and community. </w:t>
      </w:r>
    </w:p>
    <w:p w:rsidR="00BE070C" w:rsidRPr="00F25EBE" w:rsidRDefault="00BE070C" w:rsidP="001D5BA0">
      <w:pPr>
        <w:numPr>
          <w:ilvl w:val="2"/>
          <w:numId w:val="3"/>
        </w:numPr>
        <w:autoSpaceDE w:val="0"/>
        <w:autoSpaceDN w:val="0"/>
        <w:adjustRightInd w:val="0"/>
        <w:ind w:left="1080" w:hanging="360"/>
        <w:rPr>
          <w:rFonts w:asciiTheme="minorHAnsi" w:hAnsiTheme="minorHAnsi" w:cstheme="minorHAnsi"/>
        </w:rPr>
      </w:pPr>
      <w:r w:rsidRPr="00F25EBE">
        <w:rPr>
          <w:rFonts w:asciiTheme="minorHAnsi" w:hAnsiTheme="minorHAnsi" w:cstheme="minorHAnsi"/>
        </w:rPr>
        <w:t>Public Messaging</w:t>
      </w:r>
    </w:p>
    <w:p w:rsidR="00764F19" w:rsidRPr="00F25EBE" w:rsidRDefault="00BB106A" w:rsidP="00556290">
      <w:pPr>
        <w:pStyle w:val="ListParagraph"/>
        <w:numPr>
          <w:ilvl w:val="4"/>
          <w:numId w:val="9"/>
        </w:numPr>
        <w:tabs>
          <w:tab w:val="left" w:pos="1440"/>
        </w:tabs>
        <w:autoSpaceDE w:val="0"/>
        <w:autoSpaceDN w:val="0"/>
        <w:adjustRightInd w:val="0"/>
        <w:ind w:left="1440"/>
        <w:rPr>
          <w:rFonts w:asciiTheme="minorHAnsi" w:hAnsiTheme="minorHAnsi" w:cstheme="minorHAnsi"/>
        </w:rPr>
      </w:pPr>
      <w:hyperlink r:id="rId45" w:history="1">
        <w:r w:rsidR="00764F19" w:rsidRPr="00F25EBE">
          <w:rPr>
            <w:rStyle w:val="Hyperlink"/>
            <w:rFonts w:asciiTheme="minorHAnsi" w:hAnsiTheme="minorHAnsi" w:cstheme="minorHAnsi"/>
          </w:rPr>
          <w:t>Instructions for Self-Decontamination</w:t>
        </w:r>
      </w:hyperlink>
    </w:p>
    <w:p w:rsidR="00764F19" w:rsidRPr="00F25EBE" w:rsidRDefault="00BB106A" w:rsidP="00556290">
      <w:pPr>
        <w:pStyle w:val="ListParagraph"/>
        <w:numPr>
          <w:ilvl w:val="4"/>
          <w:numId w:val="9"/>
        </w:numPr>
        <w:tabs>
          <w:tab w:val="left" w:pos="1440"/>
        </w:tabs>
        <w:autoSpaceDE w:val="0"/>
        <w:autoSpaceDN w:val="0"/>
        <w:adjustRightInd w:val="0"/>
        <w:ind w:left="1440"/>
        <w:rPr>
          <w:rFonts w:asciiTheme="minorHAnsi" w:hAnsiTheme="minorHAnsi" w:cstheme="minorHAnsi"/>
        </w:rPr>
      </w:pPr>
      <w:hyperlink r:id="rId46" w:history="1">
        <w:r w:rsidR="00764F19" w:rsidRPr="00F25EBE">
          <w:rPr>
            <w:rStyle w:val="Hyperlink"/>
            <w:rFonts w:asciiTheme="minorHAnsi" w:hAnsiTheme="minorHAnsi" w:cstheme="minorHAnsi"/>
          </w:rPr>
          <w:t>Instructions for Pet Decontamination (pg 112)</w:t>
        </w:r>
      </w:hyperlink>
    </w:p>
    <w:p w:rsidR="00764F19" w:rsidRPr="00F25EBE" w:rsidRDefault="00BB106A" w:rsidP="00556290">
      <w:pPr>
        <w:pStyle w:val="ListParagraph"/>
        <w:numPr>
          <w:ilvl w:val="4"/>
          <w:numId w:val="9"/>
        </w:numPr>
        <w:tabs>
          <w:tab w:val="left" w:pos="1440"/>
        </w:tabs>
        <w:autoSpaceDE w:val="0"/>
        <w:autoSpaceDN w:val="0"/>
        <w:adjustRightInd w:val="0"/>
        <w:ind w:left="1440"/>
        <w:rPr>
          <w:rFonts w:asciiTheme="minorHAnsi" w:hAnsiTheme="minorHAnsi" w:cstheme="minorHAnsi"/>
        </w:rPr>
      </w:pPr>
      <w:hyperlink r:id="rId47" w:history="1">
        <w:r w:rsidR="00764F19" w:rsidRPr="00F25EBE">
          <w:rPr>
            <w:rStyle w:val="Hyperlink"/>
            <w:rFonts w:asciiTheme="minorHAnsi" w:hAnsiTheme="minorHAnsi" w:cstheme="minorHAnsi"/>
          </w:rPr>
          <w:t>Message Template for the First Minutes for all Emergencies</w:t>
        </w:r>
      </w:hyperlink>
    </w:p>
    <w:p w:rsidR="00764F19" w:rsidRPr="00F25EBE" w:rsidRDefault="00BB106A" w:rsidP="00556290">
      <w:pPr>
        <w:pStyle w:val="ListParagraph"/>
        <w:numPr>
          <w:ilvl w:val="1"/>
          <w:numId w:val="9"/>
        </w:numPr>
        <w:tabs>
          <w:tab w:val="left" w:pos="1440"/>
        </w:tabs>
        <w:autoSpaceDE w:val="0"/>
        <w:autoSpaceDN w:val="0"/>
        <w:adjustRightInd w:val="0"/>
        <w:ind w:left="1440"/>
        <w:rPr>
          <w:rFonts w:asciiTheme="minorHAnsi" w:hAnsiTheme="minorHAnsi" w:cstheme="minorHAnsi"/>
        </w:rPr>
      </w:pPr>
      <w:hyperlink r:id="rId48" w:history="1">
        <w:r w:rsidR="00764F19" w:rsidRPr="00F25EBE">
          <w:rPr>
            <w:rStyle w:val="Hyperlink"/>
            <w:rFonts w:asciiTheme="minorHAnsi" w:hAnsiTheme="minorHAnsi" w:cstheme="minorHAnsi"/>
          </w:rPr>
          <w:t>Extended and Short Messages</w:t>
        </w:r>
      </w:hyperlink>
    </w:p>
    <w:p w:rsidR="00764F19" w:rsidRPr="00F25EBE" w:rsidRDefault="00BB106A" w:rsidP="00556290">
      <w:pPr>
        <w:pStyle w:val="ListParagraph"/>
        <w:numPr>
          <w:ilvl w:val="1"/>
          <w:numId w:val="9"/>
        </w:numPr>
        <w:tabs>
          <w:tab w:val="left" w:pos="1440"/>
        </w:tabs>
        <w:autoSpaceDE w:val="0"/>
        <w:autoSpaceDN w:val="0"/>
        <w:adjustRightInd w:val="0"/>
        <w:ind w:left="1440"/>
        <w:rPr>
          <w:rFonts w:asciiTheme="minorHAnsi" w:hAnsiTheme="minorHAnsi" w:cstheme="minorHAnsi"/>
        </w:rPr>
      </w:pPr>
      <w:hyperlink r:id="rId49" w:history="1">
        <w:r w:rsidR="00764F19" w:rsidRPr="00F25EBE">
          <w:rPr>
            <w:rStyle w:val="Hyperlink"/>
            <w:rFonts w:asciiTheme="minorHAnsi" w:hAnsiTheme="minorHAnsi" w:cstheme="minorHAnsi"/>
          </w:rPr>
          <w:t>Long and Short Radio Scripts</w:t>
        </w:r>
      </w:hyperlink>
    </w:p>
    <w:p w:rsidR="004F4309" w:rsidRPr="00F25EBE" w:rsidRDefault="00BB106A" w:rsidP="00556290">
      <w:pPr>
        <w:pStyle w:val="ListParagraph"/>
        <w:numPr>
          <w:ilvl w:val="1"/>
          <w:numId w:val="9"/>
        </w:numPr>
        <w:tabs>
          <w:tab w:val="left" w:pos="1440"/>
        </w:tabs>
        <w:autoSpaceDE w:val="0"/>
        <w:autoSpaceDN w:val="0"/>
        <w:adjustRightInd w:val="0"/>
        <w:ind w:left="1440"/>
        <w:rPr>
          <w:rFonts w:asciiTheme="minorHAnsi" w:hAnsiTheme="minorHAnsi" w:cstheme="minorHAnsi"/>
        </w:rPr>
      </w:pPr>
      <w:hyperlink r:id="rId50" w:history="1">
        <w:r w:rsidR="00764F19" w:rsidRPr="00F25EBE">
          <w:rPr>
            <w:rStyle w:val="Hyperlink"/>
            <w:rFonts w:asciiTheme="minorHAnsi" w:hAnsiTheme="minorHAnsi" w:cstheme="minorHAnsi"/>
          </w:rPr>
          <w:t>Slates, B-roll, and Sound bites</w:t>
        </w:r>
      </w:hyperlink>
    </w:p>
    <w:p w:rsidR="00BE070C" w:rsidRPr="00F25EBE" w:rsidRDefault="00BE070C" w:rsidP="001D5BA0">
      <w:pPr>
        <w:numPr>
          <w:ilvl w:val="2"/>
          <w:numId w:val="3"/>
        </w:numPr>
        <w:autoSpaceDE w:val="0"/>
        <w:autoSpaceDN w:val="0"/>
        <w:adjustRightInd w:val="0"/>
        <w:ind w:left="1080" w:hanging="360"/>
        <w:rPr>
          <w:rFonts w:asciiTheme="minorHAnsi" w:hAnsiTheme="minorHAnsi" w:cstheme="minorHAnsi"/>
        </w:rPr>
      </w:pPr>
      <w:r w:rsidRPr="00F25EBE">
        <w:rPr>
          <w:rFonts w:asciiTheme="minorHAnsi" w:hAnsiTheme="minorHAnsi" w:cstheme="minorHAnsi"/>
        </w:rPr>
        <w:t xml:space="preserve">CDC Radiation Fact Sheets </w:t>
      </w:r>
    </w:p>
    <w:p w:rsidR="00BE070C" w:rsidRPr="00F25EBE" w:rsidRDefault="00BB106A" w:rsidP="001D5BA0">
      <w:pPr>
        <w:pStyle w:val="ListParagraph"/>
        <w:numPr>
          <w:ilvl w:val="4"/>
          <w:numId w:val="8"/>
        </w:numPr>
        <w:autoSpaceDE w:val="0"/>
        <w:autoSpaceDN w:val="0"/>
        <w:adjustRightInd w:val="0"/>
        <w:ind w:left="1440"/>
        <w:rPr>
          <w:rFonts w:asciiTheme="minorHAnsi" w:hAnsiTheme="minorHAnsi" w:cstheme="minorHAnsi"/>
        </w:rPr>
      </w:pPr>
      <w:hyperlink r:id="rId51" w:history="1">
        <w:r w:rsidR="00BE070C" w:rsidRPr="00F25EBE">
          <w:rPr>
            <w:rStyle w:val="Hyperlink"/>
            <w:rFonts w:asciiTheme="minorHAnsi" w:hAnsiTheme="minorHAnsi" w:cstheme="minorHAnsi"/>
          </w:rPr>
          <w:t>Sheltering in Place for Radiological Emergencies</w:t>
        </w:r>
      </w:hyperlink>
    </w:p>
    <w:p w:rsidR="00BE070C" w:rsidRPr="00F25EBE" w:rsidRDefault="00BB106A" w:rsidP="001D5BA0">
      <w:pPr>
        <w:pStyle w:val="ListParagraph"/>
        <w:numPr>
          <w:ilvl w:val="4"/>
          <w:numId w:val="8"/>
        </w:numPr>
        <w:autoSpaceDE w:val="0"/>
        <w:autoSpaceDN w:val="0"/>
        <w:adjustRightInd w:val="0"/>
        <w:ind w:left="1440"/>
        <w:rPr>
          <w:rFonts w:asciiTheme="minorHAnsi" w:hAnsiTheme="minorHAnsi" w:cstheme="minorHAnsi"/>
        </w:rPr>
      </w:pPr>
      <w:hyperlink r:id="rId52" w:history="1">
        <w:r w:rsidR="00BE070C" w:rsidRPr="00F25EBE">
          <w:rPr>
            <w:rStyle w:val="Hyperlink"/>
            <w:rFonts w:asciiTheme="minorHAnsi" w:hAnsiTheme="minorHAnsi" w:cstheme="minorHAnsi"/>
          </w:rPr>
          <w:t>Evacuation in a Radiation Emergency</w:t>
        </w:r>
      </w:hyperlink>
    </w:p>
    <w:p w:rsidR="00BE070C" w:rsidRPr="00F25EBE" w:rsidRDefault="00BB106A" w:rsidP="001D5BA0">
      <w:pPr>
        <w:pStyle w:val="ListParagraph"/>
        <w:numPr>
          <w:ilvl w:val="4"/>
          <w:numId w:val="8"/>
        </w:numPr>
        <w:autoSpaceDE w:val="0"/>
        <w:autoSpaceDN w:val="0"/>
        <w:adjustRightInd w:val="0"/>
        <w:ind w:left="1440"/>
        <w:rPr>
          <w:rFonts w:asciiTheme="minorHAnsi" w:hAnsiTheme="minorHAnsi" w:cstheme="minorHAnsi"/>
        </w:rPr>
      </w:pPr>
      <w:hyperlink r:id="rId53" w:history="1">
        <w:r w:rsidR="00BE070C" w:rsidRPr="00F25EBE">
          <w:rPr>
            <w:rStyle w:val="Hyperlink"/>
            <w:rFonts w:asciiTheme="minorHAnsi" w:hAnsiTheme="minorHAnsi" w:cstheme="minorHAnsi"/>
          </w:rPr>
          <w:t>Contamination versus Exposure</w:t>
        </w:r>
      </w:hyperlink>
    </w:p>
    <w:p w:rsidR="00BE070C" w:rsidRPr="00F25EBE" w:rsidRDefault="00BE070C" w:rsidP="001D5BA0">
      <w:pPr>
        <w:pStyle w:val="ListParagraph"/>
        <w:numPr>
          <w:ilvl w:val="1"/>
          <w:numId w:val="8"/>
        </w:numPr>
        <w:autoSpaceDE w:val="0"/>
        <w:autoSpaceDN w:val="0"/>
        <w:adjustRightInd w:val="0"/>
        <w:ind w:left="1440"/>
        <w:rPr>
          <w:rFonts w:asciiTheme="minorHAnsi" w:hAnsiTheme="minorHAnsi" w:cstheme="minorHAnsi"/>
        </w:rPr>
      </w:pPr>
      <w:r w:rsidRPr="00F25EBE">
        <w:rPr>
          <w:rFonts w:asciiTheme="minorHAnsi" w:hAnsiTheme="minorHAnsi" w:cstheme="minorHAnsi"/>
        </w:rPr>
        <w:t>Countermeasure Fact Sheets</w:t>
      </w:r>
    </w:p>
    <w:p w:rsidR="00BE070C" w:rsidRPr="00F25EBE" w:rsidRDefault="00BB106A" w:rsidP="00556290">
      <w:pPr>
        <w:pStyle w:val="ListParagraph"/>
        <w:numPr>
          <w:ilvl w:val="0"/>
          <w:numId w:val="7"/>
        </w:numPr>
        <w:autoSpaceDE w:val="0"/>
        <w:autoSpaceDN w:val="0"/>
        <w:adjustRightInd w:val="0"/>
        <w:ind w:left="1800"/>
        <w:rPr>
          <w:rFonts w:asciiTheme="minorHAnsi" w:hAnsiTheme="minorHAnsi" w:cstheme="minorHAnsi"/>
        </w:rPr>
      </w:pPr>
      <w:hyperlink r:id="rId54" w:history="1">
        <w:r w:rsidR="00BE070C" w:rsidRPr="00F25EBE">
          <w:rPr>
            <w:rStyle w:val="Hyperlink"/>
            <w:rFonts w:asciiTheme="minorHAnsi" w:hAnsiTheme="minorHAnsi" w:cstheme="minorHAnsi"/>
          </w:rPr>
          <w:t>Potassium Iodide</w:t>
        </w:r>
      </w:hyperlink>
    </w:p>
    <w:p w:rsidR="00BE070C" w:rsidRPr="00F25EBE" w:rsidRDefault="00BB106A" w:rsidP="001D5BA0">
      <w:pPr>
        <w:pStyle w:val="ListParagraph"/>
        <w:numPr>
          <w:ilvl w:val="0"/>
          <w:numId w:val="7"/>
        </w:numPr>
        <w:autoSpaceDE w:val="0"/>
        <w:autoSpaceDN w:val="0"/>
        <w:adjustRightInd w:val="0"/>
        <w:ind w:left="1800"/>
        <w:rPr>
          <w:rFonts w:asciiTheme="minorHAnsi" w:hAnsiTheme="minorHAnsi" w:cstheme="minorHAnsi"/>
        </w:rPr>
      </w:pPr>
      <w:hyperlink r:id="rId55" w:history="1">
        <w:r w:rsidR="00BE070C" w:rsidRPr="00F25EBE">
          <w:rPr>
            <w:rStyle w:val="Hyperlink"/>
            <w:rFonts w:asciiTheme="minorHAnsi" w:hAnsiTheme="minorHAnsi" w:cstheme="minorHAnsi"/>
          </w:rPr>
          <w:t>Prussian Blue</w:t>
        </w:r>
      </w:hyperlink>
    </w:p>
    <w:p w:rsidR="00BE070C" w:rsidRPr="00F25EBE" w:rsidRDefault="00BB106A" w:rsidP="001D5BA0">
      <w:pPr>
        <w:pStyle w:val="ListParagraph"/>
        <w:numPr>
          <w:ilvl w:val="0"/>
          <w:numId w:val="7"/>
        </w:numPr>
        <w:autoSpaceDE w:val="0"/>
        <w:autoSpaceDN w:val="0"/>
        <w:adjustRightInd w:val="0"/>
        <w:ind w:left="1800"/>
        <w:rPr>
          <w:rFonts w:asciiTheme="minorHAnsi" w:hAnsiTheme="minorHAnsi" w:cstheme="minorHAnsi"/>
        </w:rPr>
      </w:pPr>
      <w:hyperlink r:id="rId56" w:history="1">
        <w:r w:rsidR="00BE070C" w:rsidRPr="00F25EBE">
          <w:rPr>
            <w:rStyle w:val="Hyperlink"/>
            <w:rFonts w:asciiTheme="minorHAnsi" w:hAnsiTheme="minorHAnsi" w:cstheme="minorHAnsi"/>
          </w:rPr>
          <w:t>DTPA</w:t>
        </w:r>
      </w:hyperlink>
    </w:p>
    <w:p w:rsidR="00BE070C" w:rsidRPr="00F25EBE" w:rsidRDefault="00BB106A" w:rsidP="001D5BA0">
      <w:pPr>
        <w:pStyle w:val="ListParagraph"/>
        <w:numPr>
          <w:ilvl w:val="0"/>
          <w:numId w:val="7"/>
        </w:numPr>
        <w:autoSpaceDE w:val="0"/>
        <w:autoSpaceDN w:val="0"/>
        <w:adjustRightInd w:val="0"/>
        <w:ind w:left="1800"/>
        <w:rPr>
          <w:rFonts w:asciiTheme="minorHAnsi" w:hAnsiTheme="minorHAnsi" w:cstheme="minorHAnsi"/>
        </w:rPr>
      </w:pPr>
      <w:hyperlink r:id="rId57" w:history="1">
        <w:r w:rsidR="00BE070C" w:rsidRPr="00F25EBE">
          <w:rPr>
            <w:rStyle w:val="Hyperlink"/>
            <w:rFonts w:asciiTheme="minorHAnsi" w:hAnsiTheme="minorHAnsi" w:cstheme="minorHAnsi"/>
          </w:rPr>
          <w:t>Neupogen</w:t>
        </w:r>
      </w:hyperlink>
    </w:p>
    <w:p w:rsidR="00CD04A7" w:rsidRPr="00F25EBE" w:rsidRDefault="00CD04A7" w:rsidP="00CD04A7">
      <w:pPr>
        <w:rPr>
          <w:rFonts w:asciiTheme="minorHAnsi" w:hAnsiTheme="minorHAnsi" w:cstheme="minorHAnsi"/>
          <w:b/>
        </w:rPr>
      </w:pPr>
    </w:p>
    <w:p w:rsidR="00CD04A7" w:rsidRDefault="00FC19AA" w:rsidP="00556290">
      <w:pPr>
        <w:pStyle w:val="ListParagraph"/>
        <w:numPr>
          <w:ilvl w:val="0"/>
          <w:numId w:val="2"/>
        </w:numPr>
        <w:ind w:left="360" w:hanging="360"/>
        <w:rPr>
          <w:rFonts w:asciiTheme="minorHAnsi" w:hAnsiTheme="minorHAnsi" w:cstheme="minorHAnsi"/>
          <w:b/>
        </w:rPr>
      </w:pPr>
      <w:r w:rsidRPr="00F25EBE">
        <w:rPr>
          <w:rFonts w:asciiTheme="minorHAnsi" w:hAnsiTheme="minorHAnsi" w:cstheme="minorHAnsi"/>
          <w:b/>
        </w:rPr>
        <w:t>Additional Resources</w:t>
      </w:r>
    </w:p>
    <w:p w:rsidR="0058047D" w:rsidRPr="00F25EBE" w:rsidRDefault="0058047D" w:rsidP="0058047D">
      <w:pPr>
        <w:pStyle w:val="ListParagraph"/>
        <w:ind w:left="360"/>
        <w:rPr>
          <w:rFonts w:asciiTheme="minorHAnsi" w:hAnsiTheme="minorHAnsi" w:cstheme="minorHAnsi"/>
          <w:b/>
        </w:rPr>
      </w:pPr>
    </w:p>
    <w:p w:rsidR="00CD04A7" w:rsidRPr="00F25EBE" w:rsidRDefault="00CD04A7" w:rsidP="00556290">
      <w:pPr>
        <w:pStyle w:val="ListParagraph"/>
        <w:numPr>
          <w:ilvl w:val="0"/>
          <w:numId w:val="4"/>
        </w:numPr>
        <w:autoSpaceDE w:val="0"/>
        <w:autoSpaceDN w:val="0"/>
        <w:adjustRightInd w:val="0"/>
        <w:ind w:left="720"/>
        <w:rPr>
          <w:rFonts w:asciiTheme="minorHAnsi" w:hAnsiTheme="minorHAnsi" w:cstheme="minorHAnsi"/>
        </w:rPr>
      </w:pPr>
      <w:r w:rsidRPr="00F25EBE">
        <w:rPr>
          <w:rFonts w:asciiTheme="minorHAnsi" w:hAnsiTheme="minorHAnsi" w:cstheme="minorHAnsi"/>
        </w:rPr>
        <w:t>Ref</w:t>
      </w:r>
      <w:r w:rsidR="00FC19AA" w:rsidRPr="00F25EBE">
        <w:rPr>
          <w:rFonts w:asciiTheme="minorHAnsi" w:hAnsiTheme="minorHAnsi" w:cstheme="minorHAnsi"/>
        </w:rPr>
        <w:t>erences and Resour</w:t>
      </w:r>
      <w:r w:rsidR="008C470F" w:rsidRPr="00F25EBE">
        <w:rPr>
          <w:rFonts w:asciiTheme="minorHAnsi" w:hAnsiTheme="minorHAnsi" w:cstheme="minorHAnsi"/>
        </w:rPr>
        <w:t>ces</w:t>
      </w:r>
    </w:p>
    <w:p w:rsidR="00CD04A7" w:rsidRPr="00F25EBE" w:rsidRDefault="00BB106A" w:rsidP="00556290">
      <w:pPr>
        <w:numPr>
          <w:ilvl w:val="1"/>
          <w:numId w:val="4"/>
        </w:numPr>
        <w:autoSpaceDE w:val="0"/>
        <w:autoSpaceDN w:val="0"/>
        <w:adjustRightInd w:val="0"/>
        <w:ind w:left="1080"/>
        <w:rPr>
          <w:rFonts w:asciiTheme="minorHAnsi" w:hAnsiTheme="minorHAnsi" w:cstheme="minorHAnsi"/>
        </w:rPr>
      </w:pPr>
      <w:hyperlink r:id="rId58" w:history="1">
        <w:r w:rsidR="00CD04A7" w:rsidRPr="00CE5AD6">
          <w:rPr>
            <w:rStyle w:val="Hyperlink"/>
            <w:rFonts w:asciiTheme="minorHAnsi" w:hAnsiTheme="minorHAnsi" w:cstheme="minorHAnsi"/>
          </w:rPr>
          <w:t>NRC RDD/Dirty Bomb Backgrounder and FAQ document</w:t>
        </w:r>
      </w:hyperlink>
    </w:p>
    <w:p w:rsidR="009815AC" w:rsidRPr="00F25EBE" w:rsidRDefault="00BB106A" w:rsidP="00556290">
      <w:pPr>
        <w:numPr>
          <w:ilvl w:val="1"/>
          <w:numId w:val="4"/>
        </w:numPr>
        <w:autoSpaceDE w:val="0"/>
        <w:autoSpaceDN w:val="0"/>
        <w:adjustRightInd w:val="0"/>
        <w:ind w:left="1080"/>
        <w:rPr>
          <w:rFonts w:asciiTheme="minorHAnsi" w:hAnsiTheme="minorHAnsi" w:cstheme="minorHAnsi"/>
        </w:rPr>
      </w:pPr>
      <w:hyperlink r:id="rId59" w:history="1">
        <w:r w:rsidR="009815AC" w:rsidRPr="00671965">
          <w:rPr>
            <w:rStyle w:val="Hyperlink"/>
            <w:rFonts w:asciiTheme="minorHAnsi" w:hAnsiTheme="minorHAnsi" w:cstheme="minorHAnsi"/>
          </w:rPr>
          <w:t>NRF Nuclear/Radiological Incident Annex</w:t>
        </w:r>
      </w:hyperlink>
    </w:p>
    <w:p w:rsidR="00CD04A7" w:rsidRPr="00F25EBE" w:rsidRDefault="00BB106A" w:rsidP="00556290">
      <w:pPr>
        <w:numPr>
          <w:ilvl w:val="1"/>
          <w:numId w:val="4"/>
        </w:numPr>
        <w:autoSpaceDE w:val="0"/>
        <w:autoSpaceDN w:val="0"/>
        <w:adjustRightInd w:val="0"/>
        <w:ind w:left="1080"/>
        <w:rPr>
          <w:rFonts w:asciiTheme="minorHAnsi" w:hAnsiTheme="minorHAnsi" w:cstheme="minorHAnsi"/>
        </w:rPr>
      </w:pPr>
      <w:hyperlink r:id="rId60" w:history="1">
        <w:r w:rsidR="00CD04A7" w:rsidRPr="00F25EBE">
          <w:rPr>
            <w:rStyle w:val="Hyperlink"/>
            <w:rFonts w:asciiTheme="minorHAnsi" w:hAnsiTheme="minorHAnsi" w:cstheme="minorHAnsi"/>
          </w:rPr>
          <w:t>HHS/ASPR Radiological Dispersal Device Playbook</w:t>
        </w:r>
      </w:hyperlink>
    </w:p>
    <w:p w:rsidR="00CD04A7" w:rsidRPr="00F25EBE" w:rsidRDefault="00BB106A" w:rsidP="00556290">
      <w:pPr>
        <w:numPr>
          <w:ilvl w:val="1"/>
          <w:numId w:val="4"/>
        </w:numPr>
        <w:autoSpaceDE w:val="0"/>
        <w:autoSpaceDN w:val="0"/>
        <w:adjustRightInd w:val="0"/>
        <w:ind w:left="1080"/>
        <w:rPr>
          <w:rFonts w:asciiTheme="minorHAnsi" w:hAnsiTheme="minorHAnsi" w:cstheme="minorHAnsi"/>
        </w:rPr>
      </w:pPr>
      <w:hyperlink r:id="rId61" w:history="1">
        <w:r w:rsidR="00CD04A7" w:rsidRPr="00F25EBE">
          <w:rPr>
            <w:rStyle w:val="Hyperlink"/>
            <w:rFonts w:asciiTheme="minorHAnsi" w:hAnsiTheme="minorHAnsi" w:cstheme="minorHAnsi"/>
          </w:rPr>
          <w:t>Community Reception Centers</w:t>
        </w:r>
      </w:hyperlink>
      <w:r w:rsidR="00056D69" w:rsidRPr="00F25EBE">
        <w:rPr>
          <w:rFonts w:asciiTheme="minorHAnsi" w:hAnsiTheme="minorHAnsi" w:cstheme="minorHAnsi"/>
        </w:rPr>
        <w:t xml:space="preserve"> – with </w:t>
      </w:r>
      <w:r w:rsidR="003B10D6" w:rsidRPr="00F25EBE">
        <w:rPr>
          <w:rFonts w:asciiTheme="minorHAnsi" w:hAnsiTheme="minorHAnsi" w:cstheme="minorHAnsi"/>
        </w:rPr>
        <w:t xml:space="preserve">posters, video, </w:t>
      </w:r>
      <w:r w:rsidR="00056D69" w:rsidRPr="00F25EBE">
        <w:rPr>
          <w:rFonts w:asciiTheme="minorHAnsi" w:hAnsiTheme="minorHAnsi" w:cstheme="minorHAnsi"/>
        </w:rPr>
        <w:t>job action sheets, and customizable job aids for CRCs.</w:t>
      </w:r>
    </w:p>
    <w:p w:rsidR="00CD04A7" w:rsidRPr="00F25EBE" w:rsidRDefault="00BB106A" w:rsidP="00556290">
      <w:pPr>
        <w:numPr>
          <w:ilvl w:val="1"/>
          <w:numId w:val="4"/>
        </w:numPr>
        <w:autoSpaceDE w:val="0"/>
        <w:autoSpaceDN w:val="0"/>
        <w:adjustRightInd w:val="0"/>
        <w:ind w:left="1080"/>
        <w:rPr>
          <w:rFonts w:asciiTheme="minorHAnsi" w:hAnsiTheme="minorHAnsi" w:cstheme="minorHAnsi"/>
        </w:rPr>
      </w:pPr>
      <w:hyperlink r:id="rId62" w:history="1">
        <w:r w:rsidR="00CD04A7" w:rsidRPr="00F25EBE">
          <w:rPr>
            <w:rStyle w:val="Hyperlink"/>
            <w:rFonts w:asciiTheme="minorHAnsi" w:hAnsiTheme="minorHAnsi" w:cstheme="minorHAnsi"/>
          </w:rPr>
          <w:t>Handbook for Responding To A Radiological Dispersal Device (Dirty Bomb) First Responder’s Guide</w:t>
        </w:r>
      </w:hyperlink>
    </w:p>
    <w:p w:rsidR="00CD04A7" w:rsidRPr="00F25EBE" w:rsidRDefault="00BB106A" w:rsidP="00556290">
      <w:pPr>
        <w:numPr>
          <w:ilvl w:val="1"/>
          <w:numId w:val="4"/>
        </w:numPr>
        <w:autoSpaceDE w:val="0"/>
        <w:autoSpaceDN w:val="0"/>
        <w:adjustRightInd w:val="0"/>
        <w:ind w:left="1080"/>
        <w:rPr>
          <w:rFonts w:asciiTheme="minorHAnsi" w:hAnsiTheme="minorHAnsi" w:cstheme="minorHAnsi"/>
        </w:rPr>
      </w:pPr>
      <w:hyperlink r:id="rId63" w:history="1">
        <w:r w:rsidR="00CD04A7" w:rsidRPr="00F25EBE">
          <w:rPr>
            <w:rStyle w:val="Hyperlink"/>
            <w:rFonts w:asciiTheme="minorHAnsi" w:hAnsiTheme="minorHAnsi" w:cstheme="minorHAnsi"/>
          </w:rPr>
          <w:t>Population Monitoring in Radiation Emergencies</w:t>
        </w:r>
      </w:hyperlink>
    </w:p>
    <w:p w:rsidR="0056127B" w:rsidRPr="00F25EBE" w:rsidRDefault="00BB106A" w:rsidP="00556290">
      <w:pPr>
        <w:numPr>
          <w:ilvl w:val="1"/>
          <w:numId w:val="4"/>
        </w:numPr>
        <w:autoSpaceDE w:val="0"/>
        <w:autoSpaceDN w:val="0"/>
        <w:adjustRightInd w:val="0"/>
        <w:ind w:left="1080"/>
        <w:rPr>
          <w:rFonts w:asciiTheme="minorHAnsi" w:hAnsiTheme="minorHAnsi" w:cstheme="minorHAnsi"/>
        </w:rPr>
      </w:pPr>
      <w:hyperlink r:id="rId64" w:history="1">
        <w:r w:rsidR="00B25E41" w:rsidRPr="00F25EBE">
          <w:rPr>
            <w:rStyle w:val="Hyperlink"/>
            <w:rFonts w:asciiTheme="minorHAnsi" w:hAnsiTheme="minorHAnsi" w:cstheme="minorHAnsi"/>
          </w:rPr>
          <w:t>Planning Guidance for Response to a Nuclear Detonation</w:t>
        </w:r>
      </w:hyperlink>
    </w:p>
    <w:p w:rsidR="00591168" w:rsidRPr="00F25EBE" w:rsidRDefault="00BB106A" w:rsidP="00556290">
      <w:pPr>
        <w:numPr>
          <w:ilvl w:val="1"/>
          <w:numId w:val="4"/>
        </w:numPr>
        <w:autoSpaceDE w:val="0"/>
        <w:autoSpaceDN w:val="0"/>
        <w:adjustRightInd w:val="0"/>
        <w:ind w:left="1080"/>
        <w:rPr>
          <w:rFonts w:asciiTheme="minorHAnsi" w:hAnsiTheme="minorHAnsi" w:cstheme="minorHAnsi"/>
        </w:rPr>
      </w:pPr>
      <w:hyperlink r:id="rId65" w:history="1">
        <w:r w:rsidR="00591168" w:rsidRPr="00F25EBE">
          <w:rPr>
            <w:rStyle w:val="Hyperlink"/>
            <w:rFonts w:asciiTheme="minorHAnsi" w:hAnsiTheme="minorHAnsi" w:cstheme="minorHAnsi"/>
          </w:rPr>
          <w:t>Disaster Mental Health: Assisting People Exposed to Radiation</w:t>
        </w:r>
        <w:r w:rsidR="0079523B" w:rsidRPr="00F25EBE">
          <w:rPr>
            <w:rStyle w:val="Hyperlink"/>
            <w:rFonts w:asciiTheme="minorHAnsi" w:hAnsiTheme="minorHAnsi" w:cstheme="minorHAnsi"/>
          </w:rPr>
          <w:t xml:space="preserve"> from New York State Department of Health</w:t>
        </w:r>
      </w:hyperlink>
    </w:p>
    <w:p w:rsidR="00CD04A7" w:rsidRPr="00F25EBE" w:rsidRDefault="00BB106A" w:rsidP="00556290">
      <w:pPr>
        <w:numPr>
          <w:ilvl w:val="1"/>
          <w:numId w:val="4"/>
        </w:numPr>
        <w:autoSpaceDE w:val="0"/>
        <w:autoSpaceDN w:val="0"/>
        <w:adjustRightInd w:val="0"/>
        <w:ind w:left="1080"/>
        <w:rPr>
          <w:rFonts w:asciiTheme="minorHAnsi" w:hAnsiTheme="minorHAnsi" w:cstheme="minorHAnsi"/>
        </w:rPr>
      </w:pPr>
      <w:hyperlink r:id="rId66" w:history="1">
        <w:r w:rsidR="00CD04A7" w:rsidRPr="00F25EBE">
          <w:rPr>
            <w:rStyle w:val="Hyperlink"/>
            <w:rFonts w:asciiTheme="minorHAnsi" w:hAnsiTheme="minorHAnsi" w:cstheme="minorHAnsi"/>
          </w:rPr>
          <w:t>Accidental Radioactive Contamination of Human Food and Animal Feeds: Recommendations for State and Local Agencies</w:t>
        </w:r>
      </w:hyperlink>
    </w:p>
    <w:p w:rsidR="009A5767" w:rsidRPr="00F25EBE" w:rsidRDefault="00CD04A7" w:rsidP="00556290">
      <w:pPr>
        <w:numPr>
          <w:ilvl w:val="1"/>
          <w:numId w:val="4"/>
        </w:numPr>
        <w:autoSpaceDE w:val="0"/>
        <w:autoSpaceDN w:val="0"/>
        <w:adjustRightInd w:val="0"/>
        <w:ind w:left="1080"/>
        <w:rPr>
          <w:rFonts w:asciiTheme="minorHAnsi" w:hAnsiTheme="minorHAnsi" w:cstheme="minorHAnsi"/>
        </w:rPr>
      </w:pPr>
      <w:r w:rsidRPr="00F25EBE">
        <w:rPr>
          <w:rFonts w:asciiTheme="minorHAnsi" w:hAnsiTheme="minorHAnsi" w:cstheme="minorHAnsi"/>
        </w:rPr>
        <w:t xml:space="preserve">Clive M. Tan, Daniel J. Barnett, Adam J. Stolz, and Jonathan M. Links </w:t>
      </w:r>
    </w:p>
    <w:p w:rsidR="00CC3A18" w:rsidRPr="00F25EBE" w:rsidRDefault="00BB106A" w:rsidP="00114B5E">
      <w:pPr>
        <w:shd w:val="clear" w:color="auto" w:fill="FFFFFF"/>
        <w:ind w:left="2160"/>
        <w:rPr>
          <w:rFonts w:asciiTheme="minorHAnsi" w:hAnsiTheme="minorHAnsi" w:cstheme="minorHAnsi"/>
        </w:rPr>
      </w:pPr>
      <w:hyperlink r:id="rId67" w:history="1">
        <w:r w:rsidR="00CD04A7" w:rsidRPr="00F25EBE">
          <w:rPr>
            <w:rStyle w:val="Hyperlink"/>
            <w:rFonts w:asciiTheme="minorHAnsi" w:hAnsiTheme="minorHAnsi" w:cstheme="minorHAnsi"/>
          </w:rPr>
          <w:t>Radiological Incident Preparedness: Planning at the Local Level</w:t>
        </w:r>
      </w:hyperlink>
      <w:r w:rsidR="00CD04A7" w:rsidRPr="00F25EBE">
        <w:rPr>
          <w:rFonts w:asciiTheme="minorHAnsi" w:hAnsiTheme="minorHAnsi" w:cstheme="minorHAnsi"/>
        </w:rPr>
        <w:t xml:space="preserve"> </w:t>
      </w:r>
      <w:r w:rsidR="00CD04A7" w:rsidRPr="00F25EBE">
        <w:rPr>
          <w:rFonts w:asciiTheme="minorHAnsi" w:hAnsiTheme="minorHAnsi" w:cstheme="minorHAnsi"/>
        </w:rPr>
        <w:br/>
        <w:t>Disaster Medicine and Public Health Preparedness 2011 v. 5, p. S151-S158.</w:t>
      </w:r>
    </w:p>
    <w:p w:rsidR="00CC3A18" w:rsidRPr="00F25EBE" w:rsidRDefault="00CC3A18" w:rsidP="00556290">
      <w:pPr>
        <w:pStyle w:val="ListParagraph"/>
        <w:numPr>
          <w:ilvl w:val="0"/>
          <w:numId w:val="4"/>
        </w:numPr>
        <w:shd w:val="clear" w:color="auto" w:fill="FFFFFF"/>
        <w:ind w:left="720"/>
        <w:rPr>
          <w:rFonts w:asciiTheme="minorHAnsi" w:hAnsiTheme="minorHAnsi" w:cstheme="minorHAnsi"/>
        </w:rPr>
      </w:pPr>
      <w:r w:rsidRPr="00F25EBE">
        <w:rPr>
          <w:rFonts w:asciiTheme="minorHAnsi" w:hAnsiTheme="minorHAnsi" w:cstheme="minorHAnsi"/>
        </w:rPr>
        <w:t>NACCHO Advanced Practice Center</w:t>
      </w:r>
      <w:r w:rsidR="00433305" w:rsidRPr="00F25EBE">
        <w:rPr>
          <w:rFonts w:asciiTheme="minorHAnsi" w:hAnsiTheme="minorHAnsi" w:cstheme="minorHAnsi"/>
        </w:rPr>
        <w:t xml:space="preserve"> (APC)</w:t>
      </w:r>
      <w:r w:rsidRPr="00F25EBE">
        <w:rPr>
          <w:rFonts w:asciiTheme="minorHAnsi" w:hAnsiTheme="minorHAnsi" w:cstheme="minorHAnsi"/>
        </w:rPr>
        <w:t xml:space="preserve"> Tools</w:t>
      </w:r>
      <w:r w:rsidR="00A749E4" w:rsidRPr="00F25EBE">
        <w:rPr>
          <w:rFonts w:asciiTheme="minorHAnsi" w:hAnsiTheme="minorHAnsi" w:cstheme="minorHAnsi"/>
        </w:rPr>
        <w:t xml:space="preserve"> (</w:t>
      </w:r>
      <w:hyperlink r:id="rId68" w:history="1">
        <w:r w:rsidR="001C2E58" w:rsidRPr="00F25EBE">
          <w:rPr>
            <w:rStyle w:val="Hyperlink"/>
            <w:rFonts w:asciiTheme="minorHAnsi" w:hAnsiTheme="minorHAnsi" w:cstheme="minorHAnsi"/>
          </w:rPr>
          <w:t>http://apc.naccho.org</w:t>
        </w:r>
      </w:hyperlink>
      <w:r w:rsidR="00A749E4" w:rsidRPr="00F25EBE">
        <w:rPr>
          <w:rFonts w:asciiTheme="minorHAnsi" w:hAnsiTheme="minorHAnsi" w:cstheme="minorHAnsi"/>
        </w:rPr>
        <w:t>)</w:t>
      </w:r>
    </w:p>
    <w:p w:rsidR="00CC3A18" w:rsidRPr="00F25EBE" w:rsidRDefault="00BB106A" w:rsidP="00556290">
      <w:pPr>
        <w:pStyle w:val="ListParagraph"/>
        <w:numPr>
          <w:ilvl w:val="1"/>
          <w:numId w:val="4"/>
        </w:numPr>
        <w:shd w:val="clear" w:color="auto" w:fill="FFFFFF"/>
        <w:ind w:left="1080"/>
        <w:rPr>
          <w:rFonts w:asciiTheme="minorHAnsi" w:hAnsiTheme="minorHAnsi" w:cstheme="minorHAnsi"/>
        </w:rPr>
      </w:pPr>
      <w:hyperlink r:id="rId69" w:history="1">
        <w:r w:rsidR="00CC3A18" w:rsidRPr="00F25EBE">
          <w:rPr>
            <w:rStyle w:val="Hyperlink"/>
            <w:rFonts w:asciiTheme="minorHAnsi" w:hAnsiTheme="minorHAnsi" w:cstheme="minorHAnsi"/>
          </w:rPr>
          <w:t>PPE, Decontamination, and Mass Triage: A Short Course</w:t>
        </w:r>
      </w:hyperlink>
    </w:p>
    <w:p w:rsidR="00CC3A18" w:rsidRPr="00F25EBE" w:rsidRDefault="00BB106A" w:rsidP="00556290">
      <w:pPr>
        <w:pStyle w:val="ListParagraph"/>
        <w:numPr>
          <w:ilvl w:val="1"/>
          <w:numId w:val="4"/>
        </w:numPr>
        <w:shd w:val="clear" w:color="auto" w:fill="FFFFFF"/>
        <w:ind w:left="1080"/>
        <w:rPr>
          <w:rFonts w:asciiTheme="minorHAnsi" w:hAnsiTheme="minorHAnsi" w:cstheme="minorHAnsi"/>
        </w:rPr>
      </w:pPr>
      <w:hyperlink r:id="rId70" w:history="1">
        <w:r w:rsidR="00CC3A18" w:rsidRPr="00F25EBE">
          <w:rPr>
            <w:rStyle w:val="Hyperlink"/>
            <w:rFonts w:asciiTheme="minorHAnsi" w:hAnsiTheme="minorHAnsi" w:cstheme="minorHAnsi"/>
          </w:rPr>
          <w:t>PsychoSocial/Behavioral Response to Radiological and Nuclear Disasters</w:t>
        </w:r>
      </w:hyperlink>
      <w:r w:rsidR="00CC3A18" w:rsidRPr="00F25EBE">
        <w:rPr>
          <w:rFonts w:asciiTheme="minorHAnsi" w:hAnsiTheme="minorHAnsi" w:cstheme="minorHAnsi"/>
        </w:rPr>
        <w:t xml:space="preserve"> </w:t>
      </w:r>
    </w:p>
    <w:p w:rsidR="00CC3A18" w:rsidRPr="00F25EBE" w:rsidRDefault="00BB106A" w:rsidP="00556290">
      <w:pPr>
        <w:pStyle w:val="ListParagraph"/>
        <w:numPr>
          <w:ilvl w:val="1"/>
          <w:numId w:val="4"/>
        </w:numPr>
        <w:shd w:val="clear" w:color="auto" w:fill="FFFFFF"/>
        <w:ind w:left="1080"/>
        <w:rPr>
          <w:rFonts w:asciiTheme="minorHAnsi" w:hAnsiTheme="minorHAnsi" w:cstheme="minorHAnsi"/>
        </w:rPr>
      </w:pPr>
      <w:hyperlink r:id="rId71" w:history="1">
        <w:r w:rsidR="00CC3A18" w:rsidRPr="00F25EBE">
          <w:rPr>
            <w:rStyle w:val="Hyperlink"/>
            <w:rFonts w:asciiTheme="minorHAnsi" w:hAnsiTheme="minorHAnsi" w:cstheme="minorHAnsi"/>
          </w:rPr>
          <w:t>Responding to Chemical and Radiological Disasters: A Self-Paced Training Course</w:t>
        </w:r>
      </w:hyperlink>
      <w:r w:rsidR="004E04B6" w:rsidRPr="00F25EBE">
        <w:rPr>
          <w:rFonts w:asciiTheme="minorHAnsi" w:hAnsiTheme="minorHAnsi" w:cstheme="minorHAnsi"/>
        </w:rPr>
        <w:t xml:space="preserve"> and </w:t>
      </w:r>
      <w:hyperlink r:id="rId72" w:history="1">
        <w:r w:rsidR="004E04B6" w:rsidRPr="00F25EBE">
          <w:rPr>
            <w:rStyle w:val="Hyperlink"/>
            <w:rFonts w:asciiTheme="minorHAnsi" w:hAnsiTheme="minorHAnsi" w:cstheme="minorHAnsi"/>
          </w:rPr>
          <w:t>Training Manual</w:t>
        </w:r>
      </w:hyperlink>
      <w:r w:rsidR="00CC3A18" w:rsidRPr="00F25EBE">
        <w:rPr>
          <w:rFonts w:asciiTheme="minorHAnsi" w:hAnsiTheme="minorHAnsi" w:cstheme="minorHAnsi"/>
        </w:rPr>
        <w:t xml:space="preserve"> </w:t>
      </w:r>
    </w:p>
    <w:p w:rsidR="00CC3A18" w:rsidRPr="00F25EBE" w:rsidRDefault="00BB106A" w:rsidP="00556290">
      <w:pPr>
        <w:pStyle w:val="ListParagraph"/>
        <w:numPr>
          <w:ilvl w:val="1"/>
          <w:numId w:val="4"/>
        </w:numPr>
        <w:ind w:left="1080"/>
        <w:rPr>
          <w:rFonts w:asciiTheme="minorHAnsi" w:hAnsiTheme="minorHAnsi" w:cstheme="minorHAnsi"/>
        </w:rPr>
      </w:pPr>
      <w:hyperlink r:id="rId73" w:history="1">
        <w:r w:rsidR="00CC3A18" w:rsidRPr="00F25EBE">
          <w:rPr>
            <w:rStyle w:val="Hyperlink"/>
            <w:rFonts w:asciiTheme="minorHAnsi" w:hAnsiTheme="minorHAnsi" w:cstheme="minorHAnsi"/>
          </w:rPr>
          <w:t>Crisis, Emergency, and Risk Communication (CERC) Toolkit</w:t>
        </w:r>
      </w:hyperlink>
      <w:r w:rsidR="00F04335" w:rsidRPr="00F25EBE">
        <w:rPr>
          <w:rFonts w:asciiTheme="minorHAnsi" w:hAnsiTheme="minorHAnsi" w:cstheme="minorHAnsi"/>
        </w:rPr>
        <w:t>—</w:t>
      </w:r>
      <w:r w:rsidR="00CC3A18" w:rsidRPr="00F25EBE">
        <w:rPr>
          <w:rFonts w:asciiTheme="minorHAnsi" w:hAnsiTheme="minorHAnsi" w:cstheme="minorHAnsi"/>
        </w:rPr>
        <w:t xml:space="preserve"> radiation specific message maps and fact sheets</w:t>
      </w:r>
    </w:p>
    <w:p w:rsidR="00CC3A18" w:rsidRPr="00F25EBE" w:rsidRDefault="00BB106A" w:rsidP="00556290">
      <w:pPr>
        <w:pStyle w:val="ListParagraph"/>
        <w:numPr>
          <w:ilvl w:val="1"/>
          <w:numId w:val="4"/>
        </w:numPr>
        <w:ind w:left="1080"/>
        <w:rPr>
          <w:rFonts w:asciiTheme="minorHAnsi" w:hAnsiTheme="minorHAnsi" w:cstheme="minorHAnsi"/>
        </w:rPr>
      </w:pPr>
      <w:hyperlink r:id="rId74" w:history="1">
        <w:r w:rsidR="00CC3A18" w:rsidRPr="00F25EBE">
          <w:rPr>
            <w:rStyle w:val="Hyperlink"/>
            <w:rFonts w:asciiTheme="minorHAnsi" w:hAnsiTheme="minorHAnsi" w:cstheme="minorHAnsi"/>
          </w:rPr>
          <w:t>Urban to Rural Evacuation Tool</w:t>
        </w:r>
      </w:hyperlink>
      <w:r w:rsidR="00CC3A18" w:rsidRPr="00F25EBE">
        <w:rPr>
          <w:rFonts w:asciiTheme="minorHAnsi" w:hAnsiTheme="minorHAnsi" w:cstheme="minorHAnsi"/>
        </w:rPr>
        <w:t xml:space="preserve"> </w:t>
      </w:r>
    </w:p>
    <w:p w:rsidR="00CC3A18" w:rsidRPr="00F25EBE" w:rsidRDefault="00BB106A" w:rsidP="00556290">
      <w:pPr>
        <w:pStyle w:val="ListParagraph"/>
        <w:numPr>
          <w:ilvl w:val="1"/>
          <w:numId w:val="4"/>
        </w:numPr>
        <w:ind w:left="1080"/>
        <w:rPr>
          <w:rFonts w:asciiTheme="minorHAnsi" w:hAnsiTheme="minorHAnsi" w:cstheme="minorHAnsi"/>
        </w:rPr>
      </w:pPr>
      <w:hyperlink r:id="rId75" w:history="1">
        <w:r w:rsidR="00CC3A18" w:rsidRPr="00F25EBE">
          <w:rPr>
            <w:rStyle w:val="Hyperlink"/>
            <w:rFonts w:asciiTheme="minorHAnsi" w:hAnsiTheme="minorHAnsi" w:cstheme="minorHAnsi"/>
          </w:rPr>
          <w:t>Designing, Implementing, and Evaluating a Public Health Exercise: A Dirty Bomb Disaster</w:t>
        </w:r>
      </w:hyperlink>
    </w:p>
    <w:p w:rsidR="00CC3A18" w:rsidRPr="00F25EBE" w:rsidRDefault="00BB106A" w:rsidP="00556290">
      <w:pPr>
        <w:pStyle w:val="ListParagraph"/>
        <w:numPr>
          <w:ilvl w:val="1"/>
          <w:numId w:val="4"/>
        </w:numPr>
        <w:ind w:left="1080"/>
        <w:rPr>
          <w:rFonts w:asciiTheme="minorHAnsi" w:hAnsiTheme="minorHAnsi" w:cstheme="minorHAnsi"/>
        </w:rPr>
      </w:pPr>
      <w:hyperlink r:id="rId76" w:history="1">
        <w:r w:rsidR="00CC3A18" w:rsidRPr="00F25EBE">
          <w:rPr>
            <w:rStyle w:val="Hyperlink"/>
            <w:rFonts w:asciiTheme="minorHAnsi" w:hAnsiTheme="minorHAnsi" w:cstheme="minorHAnsi"/>
          </w:rPr>
          <w:t>Master the Disaster!</w:t>
        </w:r>
      </w:hyperlink>
      <w:r w:rsidR="00CC3A18" w:rsidRPr="00F25EBE">
        <w:rPr>
          <w:rFonts w:asciiTheme="minorHAnsi" w:hAnsiTheme="minorHAnsi" w:cstheme="minorHAnsi"/>
        </w:rPr>
        <w:t xml:space="preserve"> </w:t>
      </w:r>
    </w:p>
    <w:p w:rsidR="00CF731D" w:rsidRPr="00F25EBE" w:rsidRDefault="00BB106A" w:rsidP="00114B5E">
      <w:pPr>
        <w:pStyle w:val="ListParagraph"/>
        <w:numPr>
          <w:ilvl w:val="1"/>
          <w:numId w:val="4"/>
        </w:numPr>
        <w:ind w:left="1080"/>
        <w:rPr>
          <w:rFonts w:asciiTheme="minorHAnsi" w:hAnsiTheme="minorHAnsi" w:cstheme="minorHAnsi"/>
        </w:rPr>
      </w:pPr>
      <w:hyperlink r:id="rId77" w:history="1">
        <w:r w:rsidR="00CC3A18" w:rsidRPr="00F25EBE">
          <w:rPr>
            <w:rStyle w:val="Hyperlink"/>
            <w:rFonts w:asciiTheme="minorHAnsi" w:hAnsiTheme="minorHAnsi" w:cstheme="minorHAnsi"/>
          </w:rPr>
          <w:t>Planning and Implementing a Public Health Exercise for Radiological Events: An Exercise Guide</w:t>
        </w:r>
      </w:hyperlink>
      <w:r w:rsidR="00A749E4" w:rsidRPr="00F25EBE">
        <w:rPr>
          <w:rFonts w:asciiTheme="minorHAnsi" w:hAnsiTheme="minorHAnsi" w:cstheme="minorHAnsi"/>
        </w:rPr>
        <w:t xml:space="preserve"> </w:t>
      </w:r>
    </w:p>
    <w:p w:rsidR="00CF731D" w:rsidRPr="00F25EBE" w:rsidRDefault="00CF731D" w:rsidP="00556290">
      <w:pPr>
        <w:numPr>
          <w:ilvl w:val="0"/>
          <w:numId w:val="4"/>
        </w:numPr>
        <w:autoSpaceDE w:val="0"/>
        <w:autoSpaceDN w:val="0"/>
        <w:adjustRightInd w:val="0"/>
        <w:ind w:left="720"/>
        <w:rPr>
          <w:rFonts w:asciiTheme="minorHAnsi" w:hAnsiTheme="minorHAnsi" w:cstheme="minorHAnsi"/>
        </w:rPr>
      </w:pPr>
      <w:r w:rsidRPr="00F25EBE">
        <w:rPr>
          <w:rFonts w:asciiTheme="minorHAnsi" w:hAnsiTheme="minorHAnsi" w:cstheme="minorHAnsi"/>
          <w:bCs/>
          <w:color w:val="000000"/>
        </w:rPr>
        <w:t>Radiation/Nuclear Response and Regulatory Contacts</w:t>
      </w:r>
    </w:p>
    <w:p w:rsidR="00CF731D" w:rsidRPr="00F25EBE" w:rsidRDefault="00CF731D" w:rsidP="00556290">
      <w:pPr>
        <w:numPr>
          <w:ilvl w:val="1"/>
          <w:numId w:val="4"/>
        </w:numPr>
        <w:autoSpaceDE w:val="0"/>
        <w:autoSpaceDN w:val="0"/>
        <w:adjustRightInd w:val="0"/>
        <w:ind w:left="1080"/>
        <w:rPr>
          <w:rFonts w:asciiTheme="minorHAnsi" w:hAnsiTheme="minorHAnsi" w:cstheme="minorHAnsi"/>
        </w:rPr>
      </w:pPr>
      <w:r w:rsidRPr="00F25EBE">
        <w:rPr>
          <w:rFonts w:asciiTheme="minorHAnsi" w:hAnsiTheme="minorHAnsi" w:cstheme="minorHAnsi"/>
          <w:bCs/>
          <w:color w:val="000000"/>
        </w:rPr>
        <w:t xml:space="preserve">Radiation Emergency Medical Management: </w:t>
      </w:r>
      <w:hyperlink r:id="rId78" w:history="1">
        <w:r w:rsidRPr="00F25EBE">
          <w:rPr>
            <w:rStyle w:val="Hyperlink"/>
            <w:rFonts w:asciiTheme="minorHAnsi" w:hAnsiTheme="minorHAnsi" w:cstheme="minorHAnsi"/>
            <w:bCs/>
          </w:rPr>
          <w:t>www.remm.nlm.gov</w:t>
        </w:r>
      </w:hyperlink>
    </w:p>
    <w:p w:rsidR="001576E3" w:rsidRPr="00F25EBE" w:rsidRDefault="00CF731D" w:rsidP="00556290">
      <w:pPr>
        <w:pStyle w:val="ListParagraph"/>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Department of Homeland Security: </w:t>
      </w:r>
      <w:hyperlink r:id="rId79" w:history="1">
        <w:r w:rsidR="001576E3" w:rsidRPr="00F25EBE">
          <w:rPr>
            <w:rStyle w:val="Hyperlink"/>
            <w:rFonts w:asciiTheme="minorHAnsi" w:hAnsiTheme="minorHAnsi" w:cstheme="minorHAnsi"/>
          </w:rPr>
          <w:t>www.dhs.gov</w:t>
        </w:r>
      </w:hyperlink>
    </w:p>
    <w:p w:rsidR="001576E3"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Department of Energy: </w:t>
      </w:r>
      <w:hyperlink r:id="rId80" w:history="1">
        <w:r w:rsidR="001576E3" w:rsidRPr="00F25EBE">
          <w:rPr>
            <w:rStyle w:val="Hyperlink"/>
            <w:rFonts w:asciiTheme="minorHAnsi" w:hAnsiTheme="minorHAnsi" w:cstheme="minorHAnsi"/>
          </w:rPr>
          <w:t>www.energy.gov/</w:t>
        </w:r>
      </w:hyperlink>
    </w:p>
    <w:p w:rsidR="001576E3"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Environmental Protection Agency: </w:t>
      </w:r>
      <w:hyperlink r:id="rId81" w:history="1">
        <w:r w:rsidR="001576E3" w:rsidRPr="00F25EBE">
          <w:rPr>
            <w:rStyle w:val="Hyperlink"/>
            <w:rFonts w:asciiTheme="minorHAnsi" w:hAnsiTheme="minorHAnsi" w:cstheme="minorHAnsi"/>
          </w:rPr>
          <w:t>www.epa.gov</w:t>
        </w:r>
      </w:hyperlink>
    </w:p>
    <w:p w:rsidR="001576E3"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Nuclear Regulatory Commission: </w:t>
      </w:r>
      <w:hyperlink r:id="rId82" w:history="1">
        <w:r w:rsidR="001576E3" w:rsidRPr="00F25EBE">
          <w:rPr>
            <w:rStyle w:val="Hyperlink"/>
            <w:rFonts w:asciiTheme="minorHAnsi" w:hAnsiTheme="minorHAnsi" w:cstheme="minorHAnsi"/>
          </w:rPr>
          <w:t>www.nrc.gov</w:t>
        </w:r>
      </w:hyperlink>
    </w:p>
    <w:p w:rsidR="00CF731D"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Federal Emergency Management Agency: </w:t>
      </w:r>
      <w:hyperlink r:id="rId83" w:history="1">
        <w:r w:rsidRPr="00F25EBE">
          <w:rPr>
            <w:rStyle w:val="Hyperlink"/>
            <w:rFonts w:asciiTheme="minorHAnsi" w:hAnsiTheme="minorHAnsi" w:cstheme="minorHAnsi"/>
          </w:rPr>
          <w:t>www.fema.gov</w:t>
        </w:r>
      </w:hyperlink>
    </w:p>
    <w:p w:rsidR="00CF731D"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rPr>
        <w:t>Conference of Radiation Control Program Directors</w:t>
      </w:r>
      <w:r w:rsidRPr="00F25EBE">
        <w:rPr>
          <w:rFonts w:asciiTheme="minorHAnsi" w:hAnsiTheme="minorHAnsi" w:cstheme="minorHAnsi"/>
          <w:color w:val="0000FF"/>
        </w:rPr>
        <w:t xml:space="preserve">: </w:t>
      </w:r>
      <w:hyperlink r:id="rId84" w:history="1">
        <w:r w:rsidRPr="00F25EBE">
          <w:rPr>
            <w:rStyle w:val="Hyperlink"/>
            <w:rFonts w:asciiTheme="minorHAnsi" w:hAnsiTheme="minorHAnsi" w:cstheme="minorHAnsi"/>
          </w:rPr>
          <w:t>http://www.crcpd.org/</w:t>
        </w:r>
      </w:hyperlink>
    </w:p>
    <w:p w:rsidR="00CF731D"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Radiation Emergency Assistance Center/Training Site: </w:t>
      </w:r>
      <w:hyperlink r:id="rId85" w:history="1">
        <w:r w:rsidRPr="00F25EBE">
          <w:rPr>
            <w:rStyle w:val="Hyperlink"/>
            <w:rFonts w:asciiTheme="minorHAnsi" w:hAnsiTheme="minorHAnsi" w:cstheme="minorHAnsi"/>
          </w:rPr>
          <w:t>http://orise.orau.gov/reacts/</w:t>
        </w:r>
      </w:hyperlink>
    </w:p>
    <w:p w:rsidR="00CF731D"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Federal Bureau of Investigation: </w:t>
      </w:r>
      <w:hyperlink r:id="rId86" w:history="1">
        <w:r w:rsidRPr="00F25EBE">
          <w:rPr>
            <w:rStyle w:val="Hyperlink"/>
            <w:rFonts w:asciiTheme="minorHAnsi" w:hAnsiTheme="minorHAnsi" w:cstheme="minorHAnsi"/>
          </w:rPr>
          <w:t>www.fbi.gov</w:t>
        </w:r>
      </w:hyperlink>
    </w:p>
    <w:p w:rsidR="00CF731D"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Centers for Disease Control and Prevention: </w:t>
      </w:r>
      <w:hyperlink r:id="rId87" w:history="1">
        <w:r w:rsidRPr="00F25EBE">
          <w:rPr>
            <w:rStyle w:val="Hyperlink"/>
            <w:rFonts w:asciiTheme="minorHAnsi" w:hAnsiTheme="minorHAnsi" w:cstheme="minorHAnsi"/>
          </w:rPr>
          <w:t>http://emergency.cdc.gov/radiation/</w:t>
        </w:r>
      </w:hyperlink>
    </w:p>
    <w:p w:rsidR="00CF731D" w:rsidRPr="00F25EBE" w:rsidRDefault="00CF731D" w:rsidP="00556290">
      <w:pPr>
        <w:numPr>
          <w:ilvl w:val="1"/>
          <w:numId w:val="4"/>
        </w:numPr>
        <w:autoSpaceDE w:val="0"/>
        <w:autoSpaceDN w:val="0"/>
        <w:adjustRightInd w:val="0"/>
        <w:ind w:left="1080"/>
        <w:rPr>
          <w:rFonts w:asciiTheme="minorHAnsi" w:hAnsiTheme="minorHAnsi" w:cstheme="minorHAnsi"/>
          <w:color w:val="000000"/>
        </w:rPr>
      </w:pPr>
      <w:r w:rsidRPr="00F25EBE">
        <w:rPr>
          <w:rFonts w:asciiTheme="minorHAnsi" w:hAnsiTheme="minorHAnsi" w:cstheme="minorHAnsi"/>
          <w:color w:val="000000"/>
        </w:rPr>
        <w:t xml:space="preserve">Transportation Security Administration: </w:t>
      </w:r>
      <w:hyperlink r:id="rId88" w:history="1">
        <w:r w:rsidRPr="00F25EBE">
          <w:rPr>
            <w:rStyle w:val="Hyperlink"/>
            <w:rFonts w:asciiTheme="minorHAnsi" w:hAnsiTheme="minorHAnsi" w:cstheme="minorHAnsi"/>
          </w:rPr>
          <w:t>www.tsa.gov/public/</w:t>
        </w:r>
      </w:hyperlink>
    </w:p>
    <w:p w:rsidR="00E625AD" w:rsidRDefault="00CF731D" w:rsidP="00556290">
      <w:pPr>
        <w:numPr>
          <w:ilvl w:val="1"/>
          <w:numId w:val="4"/>
        </w:numPr>
        <w:autoSpaceDE w:val="0"/>
        <w:autoSpaceDN w:val="0"/>
        <w:adjustRightInd w:val="0"/>
        <w:ind w:left="1080"/>
      </w:pPr>
      <w:r w:rsidRPr="00F25EBE">
        <w:rPr>
          <w:rFonts w:asciiTheme="minorHAnsi" w:hAnsiTheme="minorHAnsi" w:cstheme="minorHAnsi"/>
          <w:color w:val="000000"/>
        </w:rPr>
        <w:t xml:space="preserve">National Nuclear Security Administration: </w:t>
      </w:r>
      <w:hyperlink r:id="rId89" w:history="1">
        <w:r w:rsidRPr="00F25EBE">
          <w:rPr>
            <w:rStyle w:val="Hyperlink"/>
            <w:rFonts w:asciiTheme="minorHAnsi" w:hAnsiTheme="minorHAnsi" w:cstheme="minorHAnsi"/>
          </w:rPr>
          <w:t>www.nnsa.doe.gov/</w:t>
        </w:r>
      </w:hyperlink>
    </w:p>
    <w:p w:rsidR="00E625AD" w:rsidRDefault="00E625AD">
      <w:pPr>
        <w:spacing w:after="200" w:line="276" w:lineRule="auto"/>
      </w:pPr>
      <w:r>
        <w:br w:type="page"/>
      </w:r>
    </w:p>
    <w:p w:rsidR="00807392" w:rsidRDefault="00E625AD" w:rsidP="00E625AD">
      <w:pPr>
        <w:pStyle w:val="ListParagraph"/>
        <w:numPr>
          <w:ilvl w:val="0"/>
          <w:numId w:val="2"/>
        </w:numPr>
        <w:ind w:left="360" w:hanging="360"/>
        <w:rPr>
          <w:rFonts w:asciiTheme="minorHAnsi" w:hAnsiTheme="minorHAnsi" w:cstheme="minorHAnsi"/>
          <w:b/>
        </w:rPr>
      </w:pPr>
      <w:r w:rsidRPr="00E625AD">
        <w:rPr>
          <w:rFonts w:asciiTheme="minorHAnsi" w:hAnsiTheme="minorHAnsi" w:cstheme="minorHAnsi"/>
          <w:b/>
        </w:rPr>
        <w:lastRenderedPageBreak/>
        <w:t xml:space="preserve"> Acknowledgments</w:t>
      </w:r>
    </w:p>
    <w:p w:rsidR="0068169D" w:rsidRDefault="0068169D" w:rsidP="0068169D">
      <w:pPr>
        <w:rPr>
          <w:rFonts w:asciiTheme="minorHAnsi" w:hAnsiTheme="minorHAnsi" w:cstheme="minorHAnsi"/>
          <w:b/>
        </w:rPr>
      </w:pPr>
    </w:p>
    <w:p w:rsidR="0068169D" w:rsidRPr="0068169D" w:rsidRDefault="0068169D" w:rsidP="0068169D">
      <w:pPr>
        <w:rPr>
          <w:rFonts w:asciiTheme="minorHAnsi" w:hAnsiTheme="minorHAnsi" w:cstheme="minorHAnsi"/>
        </w:rPr>
      </w:pPr>
      <w:r w:rsidRPr="0068169D">
        <w:rPr>
          <w:rFonts w:asciiTheme="minorHAnsi" w:hAnsiTheme="minorHAnsi" w:cstheme="minorHAnsi"/>
        </w:rPr>
        <w:t>This radiation planning template was made possible through the support of the Association of State and Territorial Health Officials. NACCHO is grateful for this support. The views expressed within do not necessarily represent those of the sponsor.</w:t>
      </w:r>
    </w:p>
    <w:p w:rsidR="0068169D" w:rsidRPr="0068169D" w:rsidRDefault="0068169D" w:rsidP="0068169D">
      <w:pPr>
        <w:rPr>
          <w:rFonts w:asciiTheme="minorHAnsi" w:hAnsiTheme="minorHAnsi" w:cstheme="minorHAnsi"/>
        </w:rPr>
      </w:pPr>
    </w:p>
    <w:p w:rsidR="0068169D" w:rsidRPr="0068169D" w:rsidRDefault="0068169D" w:rsidP="0068169D">
      <w:pPr>
        <w:rPr>
          <w:rFonts w:asciiTheme="minorHAnsi" w:hAnsiTheme="minorHAnsi" w:cstheme="minorHAnsi"/>
        </w:rPr>
      </w:pPr>
      <w:r w:rsidRPr="0068169D">
        <w:rPr>
          <w:rFonts w:asciiTheme="minorHAnsi" w:hAnsiTheme="minorHAnsi" w:cstheme="minorHAnsi"/>
        </w:rPr>
        <w:t>NACCHO thanks the following staff and</w:t>
      </w:r>
      <w:r w:rsidR="004026ED">
        <w:rPr>
          <w:rFonts w:asciiTheme="minorHAnsi" w:hAnsiTheme="minorHAnsi" w:cstheme="minorHAnsi"/>
        </w:rPr>
        <w:t xml:space="preserve"> NACCHO</w:t>
      </w:r>
      <w:r w:rsidRPr="0068169D">
        <w:rPr>
          <w:rFonts w:asciiTheme="minorHAnsi" w:hAnsiTheme="minorHAnsi" w:cstheme="minorHAnsi"/>
        </w:rPr>
        <w:t xml:space="preserve"> members who contributed to this template: Scott Fisher, MPH; Jack Herrmann, MSEd, NCC, LMHC; Carolyn McCoy, MPH; Julie McMorrow, MPH, RN; James Spitzer (Multnomah County, OR); </w:t>
      </w:r>
      <w:r w:rsidR="004026ED">
        <w:rPr>
          <w:rFonts w:asciiTheme="minorHAnsi" w:hAnsiTheme="minorHAnsi" w:cstheme="minorHAnsi"/>
        </w:rPr>
        <w:t xml:space="preserve">and </w:t>
      </w:r>
      <w:r w:rsidRPr="0068169D">
        <w:rPr>
          <w:rFonts w:asciiTheme="minorHAnsi" w:hAnsiTheme="minorHAnsi" w:cstheme="minorHAnsi"/>
        </w:rPr>
        <w:t xml:space="preserve">William Stephens (Tarrant County, TX). </w:t>
      </w:r>
    </w:p>
    <w:p w:rsidR="0068169D" w:rsidRPr="0068169D" w:rsidRDefault="0068169D" w:rsidP="0068169D">
      <w:pPr>
        <w:rPr>
          <w:rFonts w:asciiTheme="minorHAnsi" w:hAnsiTheme="minorHAnsi" w:cstheme="minorHAnsi"/>
        </w:rPr>
      </w:pPr>
    </w:p>
    <w:p w:rsidR="0068169D" w:rsidRDefault="0068169D" w:rsidP="0068169D">
      <w:pPr>
        <w:rPr>
          <w:rFonts w:asciiTheme="minorHAnsi" w:hAnsiTheme="minorHAnsi" w:cstheme="minorHAnsi"/>
        </w:rPr>
      </w:pPr>
      <w:r w:rsidRPr="0068169D">
        <w:rPr>
          <w:rFonts w:asciiTheme="minorHAnsi" w:hAnsiTheme="minorHAnsi" w:cstheme="minorHAnsi"/>
        </w:rPr>
        <w:t>For more information, please contact:</w:t>
      </w:r>
    </w:p>
    <w:p w:rsidR="001535B3" w:rsidRPr="0068169D" w:rsidRDefault="001535B3" w:rsidP="0068169D">
      <w:pPr>
        <w:rPr>
          <w:rFonts w:asciiTheme="minorHAnsi" w:hAnsiTheme="minorHAnsi" w:cstheme="minorHAnsi"/>
        </w:rPr>
      </w:pPr>
    </w:p>
    <w:p w:rsidR="0068169D" w:rsidRPr="0068169D" w:rsidRDefault="0068169D" w:rsidP="0068169D">
      <w:pPr>
        <w:rPr>
          <w:rFonts w:asciiTheme="minorHAnsi" w:hAnsiTheme="minorHAnsi" w:cstheme="minorHAnsi"/>
        </w:rPr>
      </w:pPr>
      <w:r w:rsidRPr="0068169D">
        <w:rPr>
          <w:rFonts w:asciiTheme="minorHAnsi" w:hAnsiTheme="minorHAnsi" w:cstheme="minorHAnsi"/>
        </w:rPr>
        <w:t>Julie McMorrow</w:t>
      </w:r>
      <w:r w:rsidR="00EA1D6D">
        <w:rPr>
          <w:rFonts w:asciiTheme="minorHAnsi" w:hAnsiTheme="minorHAnsi" w:cstheme="minorHAnsi"/>
        </w:rPr>
        <w:t>, MPH, RN</w:t>
      </w:r>
    </w:p>
    <w:p w:rsidR="0068169D" w:rsidRDefault="0068169D" w:rsidP="0068169D">
      <w:pPr>
        <w:rPr>
          <w:rFonts w:asciiTheme="minorHAnsi" w:hAnsiTheme="minorHAnsi" w:cstheme="minorHAnsi"/>
        </w:rPr>
      </w:pPr>
      <w:r w:rsidRPr="0068169D">
        <w:rPr>
          <w:rFonts w:asciiTheme="minorHAnsi" w:hAnsiTheme="minorHAnsi" w:cstheme="minorHAnsi"/>
        </w:rPr>
        <w:t>Director, Pandemic &amp; Catastrophic Preparedness</w:t>
      </w:r>
    </w:p>
    <w:p w:rsidR="001535B3" w:rsidRPr="0068169D" w:rsidRDefault="001535B3" w:rsidP="0068169D">
      <w:pPr>
        <w:rPr>
          <w:rFonts w:asciiTheme="minorHAnsi" w:hAnsiTheme="minorHAnsi" w:cstheme="minorHAnsi"/>
        </w:rPr>
      </w:pPr>
    </w:p>
    <w:p w:rsidR="0068169D" w:rsidRPr="0068169D" w:rsidRDefault="0068169D" w:rsidP="0068169D">
      <w:pPr>
        <w:rPr>
          <w:rFonts w:asciiTheme="minorHAnsi" w:hAnsiTheme="minorHAnsi" w:cstheme="minorHAnsi"/>
        </w:rPr>
      </w:pPr>
      <w:r w:rsidRPr="0068169D">
        <w:rPr>
          <w:rFonts w:asciiTheme="minorHAnsi" w:hAnsiTheme="minorHAnsi" w:cstheme="minorHAnsi"/>
        </w:rPr>
        <w:t>202-471-1207</w:t>
      </w:r>
    </w:p>
    <w:p w:rsidR="0068169D" w:rsidRPr="0068169D" w:rsidRDefault="00BB106A" w:rsidP="0068169D">
      <w:pPr>
        <w:rPr>
          <w:rFonts w:asciiTheme="minorHAnsi" w:hAnsiTheme="minorHAnsi" w:cstheme="minorHAnsi"/>
        </w:rPr>
      </w:pPr>
      <w:hyperlink r:id="rId90" w:history="1">
        <w:r w:rsidR="004026ED" w:rsidRPr="007C768C">
          <w:rPr>
            <w:rStyle w:val="Hyperlink"/>
            <w:rFonts w:asciiTheme="minorHAnsi" w:hAnsiTheme="minorHAnsi" w:cstheme="minorHAnsi"/>
          </w:rPr>
          <w:t>jmcmorrow@naccho.org</w:t>
        </w:r>
      </w:hyperlink>
      <w:r w:rsidR="004026ED">
        <w:rPr>
          <w:rFonts w:asciiTheme="minorHAnsi" w:hAnsiTheme="minorHAnsi" w:cstheme="minorHAnsi"/>
        </w:rPr>
        <w:t xml:space="preserve"> </w:t>
      </w:r>
    </w:p>
    <w:sectPr w:rsidR="0068169D" w:rsidRPr="0068169D" w:rsidSect="00644822">
      <w:footerReference w:type="default" r:id="rId91"/>
      <w:type w:val="continuous"/>
      <w:pgSz w:w="12240" w:h="15840"/>
      <w:pgMar w:top="1440" w:right="720" w:bottom="1440" w:left="1440" w:header="720" w:footer="720" w:gutter="0"/>
      <w:pgNumType w:start="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28" w:rsidRDefault="00F75B28" w:rsidP="00896880">
      <w:r>
        <w:separator/>
      </w:r>
    </w:p>
  </w:endnote>
  <w:endnote w:type="continuationSeparator" w:id="0">
    <w:p w:rsidR="00F75B28" w:rsidRDefault="00F75B28" w:rsidP="0089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75" w:rsidRDefault="00BB106A" w:rsidP="000F2443">
    <w:pPr>
      <w:pStyle w:val="Footer"/>
      <w:framePr w:wrap="around" w:vAnchor="text" w:hAnchor="margin" w:xAlign="right" w:y="1"/>
      <w:rPr>
        <w:rStyle w:val="PageNumber"/>
      </w:rPr>
    </w:pPr>
    <w:r>
      <w:rPr>
        <w:rStyle w:val="PageNumber"/>
      </w:rPr>
      <w:fldChar w:fldCharType="begin"/>
    </w:r>
    <w:r w:rsidR="00BB3275">
      <w:rPr>
        <w:rStyle w:val="PageNumber"/>
      </w:rPr>
      <w:instrText xml:space="preserve">PAGE  </w:instrText>
    </w:r>
    <w:r>
      <w:rPr>
        <w:rStyle w:val="PageNumber"/>
      </w:rPr>
      <w:fldChar w:fldCharType="end"/>
    </w:r>
  </w:p>
  <w:p w:rsidR="00BB3275" w:rsidRDefault="00BB3275" w:rsidP="000F24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40344"/>
      <w:docPartObj>
        <w:docPartGallery w:val="Page Numbers (Bottom of Page)"/>
        <w:docPartUnique/>
      </w:docPartObj>
    </w:sdtPr>
    <w:sdtContent>
      <w:p w:rsidR="00644822" w:rsidRDefault="00BB106A">
        <w:pPr>
          <w:pStyle w:val="Footer"/>
          <w:jc w:val="right"/>
        </w:pPr>
        <w:fldSimple w:instr=" PAGE   \* MERGEFORMAT ">
          <w:r w:rsidR="00344230">
            <w:rPr>
              <w:noProof/>
            </w:rPr>
            <w:t>2</w:t>
          </w:r>
        </w:fldSimple>
      </w:p>
    </w:sdtContent>
  </w:sdt>
  <w:p w:rsidR="00BB3275" w:rsidRDefault="00BB3275" w:rsidP="000F24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40345"/>
      <w:docPartObj>
        <w:docPartGallery w:val="Page Numbers (Bottom of Page)"/>
        <w:docPartUnique/>
      </w:docPartObj>
    </w:sdtPr>
    <w:sdtContent>
      <w:p w:rsidR="00644822" w:rsidRDefault="00BB106A">
        <w:pPr>
          <w:pStyle w:val="Footer"/>
          <w:jc w:val="right"/>
        </w:pPr>
        <w:fldSimple w:instr=" PAGE   \* MERGEFORMAT ">
          <w:r w:rsidR="00344230">
            <w:rPr>
              <w:noProof/>
            </w:rPr>
            <w:t>5</w:t>
          </w:r>
        </w:fldSimple>
      </w:p>
    </w:sdtContent>
  </w:sdt>
  <w:p w:rsidR="00BB3275" w:rsidRDefault="00BB3275" w:rsidP="000F24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28" w:rsidRDefault="00F75B28" w:rsidP="00896880">
      <w:r>
        <w:separator/>
      </w:r>
    </w:p>
  </w:footnote>
  <w:footnote w:type="continuationSeparator" w:id="0">
    <w:p w:rsidR="00F75B28" w:rsidRDefault="00F75B28" w:rsidP="00896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3853"/>
    <w:multiLevelType w:val="hybridMultilevel"/>
    <w:tmpl w:val="D626F068"/>
    <w:lvl w:ilvl="0" w:tplc="AB9621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C3228"/>
    <w:multiLevelType w:val="hybridMultilevel"/>
    <w:tmpl w:val="EC2C0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263A56"/>
    <w:multiLevelType w:val="hybridMultilevel"/>
    <w:tmpl w:val="0DDE6BD6"/>
    <w:lvl w:ilvl="0" w:tplc="F418C6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C0415"/>
    <w:multiLevelType w:val="hybridMultilevel"/>
    <w:tmpl w:val="AC9E96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E86D67"/>
    <w:multiLevelType w:val="hybridMultilevel"/>
    <w:tmpl w:val="AE5806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A54059"/>
    <w:multiLevelType w:val="hybridMultilevel"/>
    <w:tmpl w:val="719E42D4"/>
    <w:lvl w:ilvl="0" w:tplc="04090019">
      <w:start w:val="1"/>
      <w:numFmt w:val="lowerLetter"/>
      <w:lvlText w:val="%1."/>
      <w:lvlJc w:val="left"/>
      <w:pPr>
        <w:ind w:left="1440" w:hanging="360"/>
      </w:pPr>
    </w:lvl>
    <w:lvl w:ilvl="1" w:tplc="6396C802">
      <w:start w:val="1"/>
      <w:numFmt w:val="lowerRoman"/>
      <w:lvlText w:val="%2."/>
      <w:lvlJc w:val="left"/>
      <w:pPr>
        <w:ind w:left="2160" w:hanging="360"/>
      </w:pPr>
      <w:rPr>
        <w:rFonts w:ascii="Arial" w:eastAsia="Times New Roman" w:hAnsi="Arial" w:cs="Arial"/>
      </w:rPr>
    </w:lvl>
    <w:lvl w:ilvl="2" w:tplc="148827A6">
      <w:start w:val="1"/>
      <w:numFmt w:val="lowerLetter"/>
      <w:lvlText w:val="%3."/>
      <w:lvlJc w:val="right"/>
      <w:pPr>
        <w:ind w:left="2880" w:hanging="180"/>
      </w:pPr>
      <w:rPr>
        <w:rFonts w:ascii="Times New Roman" w:eastAsia="Times New Roman" w:hAnsi="Times New Roman"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D32214"/>
    <w:multiLevelType w:val="hybridMultilevel"/>
    <w:tmpl w:val="21AAEF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78F7798A"/>
    <w:multiLevelType w:val="hybridMultilevel"/>
    <w:tmpl w:val="0DDE6BD6"/>
    <w:lvl w:ilvl="0" w:tplc="F418C6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E4AC4"/>
    <w:multiLevelType w:val="hybridMultilevel"/>
    <w:tmpl w:val="156E5B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D04A7"/>
    <w:rsid w:val="000003BE"/>
    <w:rsid w:val="000110E2"/>
    <w:rsid w:val="000220A1"/>
    <w:rsid w:val="00040496"/>
    <w:rsid w:val="00045FCC"/>
    <w:rsid w:val="00053EDA"/>
    <w:rsid w:val="00056D69"/>
    <w:rsid w:val="00057FC4"/>
    <w:rsid w:val="00080060"/>
    <w:rsid w:val="0009468A"/>
    <w:rsid w:val="0009627B"/>
    <w:rsid w:val="000C673F"/>
    <w:rsid w:val="000C6A6C"/>
    <w:rsid w:val="000F0D2A"/>
    <w:rsid w:val="000F2443"/>
    <w:rsid w:val="00107266"/>
    <w:rsid w:val="0011107C"/>
    <w:rsid w:val="00114B5E"/>
    <w:rsid w:val="00131C45"/>
    <w:rsid w:val="00133CC4"/>
    <w:rsid w:val="001352D9"/>
    <w:rsid w:val="00141896"/>
    <w:rsid w:val="001424D5"/>
    <w:rsid w:val="001454B5"/>
    <w:rsid w:val="001457C5"/>
    <w:rsid w:val="001512FC"/>
    <w:rsid w:val="001535B3"/>
    <w:rsid w:val="001576E3"/>
    <w:rsid w:val="001639C1"/>
    <w:rsid w:val="00176EBB"/>
    <w:rsid w:val="001814D1"/>
    <w:rsid w:val="001823A2"/>
    <w:rsid w:val="00187079"/>
    <w:rsid w:val="00195F10"/>
    <w:rsid w:val="00196FA5"/>
    <w:rsid w:val="001A2D66"/>
    <w:rsid w:val="001A70A4"/>
    <w:rsid w:val="001B364E"/>
    <w:rsid w:val="001C2E58"/>
    <w:rsid w:val="001C69DA"/>
    <w:rsid w:val="001D5BA0"/>
    <w:rsid w:val="001F4365"/>
    <w:rsid w:val="0020282E"/>
    <w:rsid w:val="00203FEC"/>
    <w:rsid w:val="0023042D"/>
    <w:rsid w:val="00247360"/>
    <w:rsid w:val="00247F35"/>
    <w:rsid w:val="00257DD9"/>
    <w:rsid w:val="00257E47"/>
    <w:rsid w:val="00263847"/>
    <w:rsid w:val="00273C4F"/>
    <w:rsid w:val="00277229"/>
    <w:rsid w:val="00284CB8"/>
    <w:rsid w:val="00287DD5"/>
    <w:rsid w:val="00290658"/>
    <w:rsid w:val="00291F6C"/>
    <w:rsid w:val="00293D0C"/>
    <w:rsid w:val="002A6689"/>
    <w:rsid w:val="002C2739"/>
    <w:rsid w:val="002E7802"/>
    <w:rsid w:val="002F4C62"/>
    <w:rsid w:val="00302F02"/>
    <w:rsid w:val="00316939"/>
    <w:rsid w:val="00321169"/>
    <w:rsid w:val="003318C4"/>
    <w:rsid w:val="00342F52"/>
    <w:rsid w:val="00344230"/>
    <w:rsid w:val="003462CD"/>
    <w:rsid w:val="003476F0"/>
    <w:rsid w:val="00355151"/>
    <w:rsid w:val="0035625D"/>
    <w:rsid w:val="00356407"/>
    <w:rsid w:val="003621B1"/>
    <w:rsid w:val="00363D08"/>
    <w:rsid w:val="003668F8"/>
    <w:rsid w:val="0037310C"/>
    <w:rsid w:val="003731B1"/>
    <w:rsid w:val="003776BC"/>
    <w:rsid w:val="00377D87"/>
    <w:rsid w:val="003825F7"/>
    <w:rsid w:val="003828FF"/>
    <w:rsid w:val="00392258"/>
    <w:rsid w:val="00395814"/>
    <w:rsid w:val="003A02F0"/>
    <w:rsid w:val="003A085F"/>
    <w:rsid w:val="003B050B"/>
    <w:rsid w:val="003B10D6"/>
    <w:rsid w:val="003C309E"/>
    <w:rsid w:val="003C43F1"/>
    <w:rsid w:val="003C475F"/>
    <w:rsid w:val="003C65E3"/>
    <w:rsid w:val="003D25FE"/>
    <w:rsid w:val="003D2E7C"/>
    <w:rsid w:val="003D35DF"/>
    <w:rsid w:val="003D7B54"/>
    <w:rsid w:val="003E2C80"/>
    <w:rsid w:val="003E6AE6"/>
    <w:rsid w:val="003F3BB5"/>
    <w:rsid w:val="004026ED"/>
    <w:rsid w:val="00403C32"/>
    <w:rsid w:val="00403F2D"/>
    <w:rsid w:val="00411F0A"/>
    <w:rsid w:val="00433305"/>
    <w:rsid w:val="00454BE6"/>
    <w:rsid w:val="004631BA"/>
    <w:rsid w:val="004722D2"/>
    <w:rsid w:val="00474203"/>
    <w:rsid w:val="00483718"/>
    <w:rsid w:val="004862ED"/>
    <w:rsid w:val="00487A97"/>
    <w:rsid w:val="004941D2"/>
    <w:rsid w:val="004A2CC9"/>
    <w:rsid w:val="004A3F5C"/>
    <w:rsid w:val="004A6A7C"/>
    <w:rsid w:val="004A6F08"/>
    <w:rsid w:val="004B19C8"/>
    <w:rsid w:val="004B3F97"/>
    <w:rsid w:val="004C0C72"/>
    <w:rsid w:val="004C6372"/>
    <w:rsid w:val="004D3B3B"/>
    <w:rsid w:val="004E0384"/>
    <w:rsid w:val="004E04B6"/>
    <w:rsid w:val="004F4309"/>
    <w:rsid w:val="004F797E"/>
    <w:rsid w:val="00500101"/>
    <w:rsid w:val="00500953"/>
    <w:rsid w:val="00504133"/>
    <w:rsid w:val="0051714B"/>
    <w:rsid w:val="0053210B"/>
    <w:rsid w:val="005422FA"/>
    <w:rsid w:val="00542C2C"/>
    <w:rsid w:val="00556290"/>
    <w:rsid w:val="0056127B"/>
    <w:rsid w:val="00562DBF"/>
    <w:rsid w:val="0058047D"/>
    <w:rsid w:val="00591168"/>
    <w:rsid w:val="00593B67"/>
    <w:rsid w:val="005C59F8"/>
    <w:rsid w:val="005D33B9"/>
    <w:rsid w:val="005E3F07"/>
    <w:rsid w:val="005E58C7"/>
    <w:rsid w:val="005E590C"/>
    <w:rsid w:val="005F121E"/>
    <w:rsid w:val="005F5299"/>
    <w:rsid w:val="0060336E"/>
    <w:rsid w:val="006148FB"/>
    <w:rsid w:val="00640EBB"/>
    <w:rsid w:val="00641C5A"/>
    <w:rsid w:val="00643CA3"/>
    <w:rsid w:val="006442EE"/>
    <w:rsid w:val="00644822"/>
    <w:rsid w:val="006512AD"/>
    <w:rsid w:val="006519D3"/>
    <w:rsid w:val="006607E7"/>
    <w:rsid w:val="00671965"/>
    <w:rsid w:val="0068169D"/>
    <w:rsid w:val="00695427"/>
    <w:rsid w:val="006A3EF0"/>
    <w:rsid w:val="006A7C43"/>
    <w:rsid w:val="006B3EA9"/>
    <w:rsid w:val="006B5127"/>
    <w:rsid w:val="006D12D8"/>
    <w:rsid w:val="006D172C"/>
    <w:rsid w:val="006F2A5F"/>
    <w:rsid w:val="006F3E5C"/>
    <w:rsid w:val="0070346A"/>
    <w:rsid w:val="00703EC7"/>
    <w:rsid w:val="00716BCD"/>
    <w:rsid w:val="00717F01"/>
    <w:rsid w:val="0076214C"/>
    <w:rsid w:val="00764929"/>
    <w:rsid w:val="00764F19"/>
    <w:rsid w:val="00766046"/>
    <w:rsid w:val="00776DF3"/>
    <w:rsid w:val="00780A06"/>
    <w:rsid w:val="00780F11"/>
    <w:rsid w:val="007826C4"/>
    <w:rsid w:val="00794003"/>
    <w:rsid w:val="00794FD6"/>
    <w:rsid w:val="0079523B"/>
    <w:rsid w:val="007963B8"/>
    <w:rsid w:val="007B3455"/>
    <w:rsid w:val="007D31E7"/>
    <w:rsid w:val="007F1C9B"/>
    <w:rsid w:val="00800E2A"/>
    <w:rsid w:val="00807392"/>
    <w:rsid w:val="00812E67"/>
    <w:rsid w:val="00821D5E"/>
    <w:rsid w:val="00826746"/>
    <w:rsid w:val="00840F61"/>
    <w:rsid w:val="00852E36"/>
    <w:rsid w:val="00855787"/>
    <w:rsid w:val="00862286"/>
    <w:rsid w:val="008636CC"/>
    <w:rsid w:val="00864DD2"/>
    <w:rsid w:val="00865F20"/>
    <w:rsid w:val="0087345A"/>
    <w:rsid w:val="00882877"/>
    <w:rsid w:val="008841A4"/>
    <w:rsid w:val="00896880"/>
    <w:rsid w:val="0089723D"/>
    <w:rsid w:val="008A2300"/>
    <w:rsid w:val="008A589B"/>
    <w:rsid w:val="008B45BA"/>
    <w:rsid w:val="008B6844"/>
    <w:rsid w:val="008B7E7B"/>
    <w:rsid w:val="008C1001"/>
    <w:rsid w:val="008C2EDD"/>
    <w:rsid w:val="008C470F"/>
    <w:rsid w:val="008D0BD2"/>
    <w:rsid w:val="008D1C79"/>
    <w:rsid w:val="008D288A"/>
    <w:rsid w:val="008E0FC1"/>
    <w:rsid w:val="008E16A8"/>
    <w:rsid w:val="009145AD"/>
    <w:rsid w:val="00927D9D"/>
    <w:rsid w:val="00934AF6"/>
    <w:rsid w:val="009365B8"/>
    <w:rsid w:val="009609C0"/>
    <w:rsid w:val="00962653"/>
    <w:rsid w:val="00977293"/>
    <w:rsid w:val="009815AC"/>
    <w:rsid w:val="009861CE"/>
    <w:rsid w:val="00993BBD"/>
    <w:rsid w:val="009A1970"/>
    <w:rsid w:val="009A5767"/>
    <w:rsid w:val="009C328A"/>
    <w:rsid w:val="009C4CD6"/>
    <w:rsid w:val="009E6146"/>
    <w:rsid w:val="009E792C"/>
    <w:rsid w:val="009E7FC6"/>
    <w:rsid w:val="00A07625"/>
    <w:rsid w:val="00A14D5F"/>
    <w:rsid w:val="00A16837"/>
    <w:rsid w:val="00A17A05"/>
    <w:rsid w:val="00A20025"/>
    <w:rsid w:val="00A329BE"/>
    <w:rsid w:val="00A33FFD"/>
    <w:rsid w:val="00A47130"/>
    <w:rsid w:val="00A50CBE"/>
    <w:rsid w:val="00A541C9"/>
    <w:rsid w:val="00A63B89"/>
    <w:rsid w:val="00A6767E"/>
    <w:rsid w:val="00A749E4"/>
    <w:rsid w:val="00A772D1"/>
    <w:rsid w:val="00A84819"/>
    <w:rsid w:val="00A944D3"/>
    <w:rsid w:val="00A97FA1"/>
    <w:rsid w:val="00AA46AA"/>
    <w:rsid w:val="00AB5B4D"/>
    <w:rsid w:val="00AC642B"/>
    <w:rsid w:val="00AC773D"/>
    <w:rsid w:val="00AD1FC7"/>
    <w:rsid w:val="00AD3127"/>
    <w:rsid w:val="00AD3649"/>
    <w:rsid w:val="00AD7F18"/>
    <w:rsid w:val="00AE2859"/>
    <w:rsid w:val="00AE79D7"/>
    <w:rsid w:val="00AF3B2A"/>
    <w:rsid w:val="00AF726C"/>
    <w:rsid w:val="00B0100E"/>
    <w:rsid w:val="00B06F77"/>
    <w:rsid w:val="00B07375"/>
    <w:rsid w:val="00B1503B"/>
    <w:rsid w:val="00B21B6B"/>
    <w:rsid w:val="00B25E41"/>
    <w:rsid w:val="00B261A8"/>
    <w:rsid w:val="00B52D51"/>
    <w:rsid w:val="00B619E8"/>
    <w:rsid w:val="00B6393A"/>
    <w:rsid w:val="00B64487"/>
    <w:rsid w:val="00B66E96"/>
    <w:rsid w:val="00B94C16"/>
    <w:rsid w:val="00BA12C1"/>
    <w:rsid w:val="00BA173A"/>
    <w:rsid w:val="00BA39FF"/>
    <w:rsid w:val="00BA6DBB"/>
    <w:rsid w:val="00BB106A"/>
    <w:rsid w:val="00BB3275"/>
    <w:rsid w:val="00BB7A39"/>
    <w:rsid w:val="00BC0552"/>
    <w:rsid w:val="00BE070C"/>
    <w:rsid w:val="00BE363E"/>
    <w:rsid w:val="00BF0557"/>
    <w:rsid w:val="00BF4EAB"/>
    <w:rsid w:val="00C00E46"/>
    <w:rsid w:val="00C05421"/>
    <w:rsid w:val="00C10A7D"/>
    <w:rsid w:val="00C115A7"/>
    <w:rsid w:val="00C12109"/>
    <w:rsid w:val="00C24526"/>
    <w:rsid w:val="00C370D5"/>
    <w:rsid w:val="00C41780"/>
    <w:rsid w:val="00C526DB"/>
    <w:rsid w:val="00C60140"/>
    <w:rsid w:val="00C637B1"/>
    <w:rsid w:val="00C6604E"/>
    <w:rsid w:val="00C672C9"/>
    <w:rsid w:val="00C8350B"/>
    <w:rsid w:val="00C92E56"/>
    <w:rsid w:val="00C979AF"/>
    <w:rsid w:val="00CA06AF"/>
    <w:rsid w:val="00CC3A18"/>
    <w:rsid w:val="00CC5F5D"/>
    <w:rsid w:val="00CD04A7"/>
    <w:rsid w:val="00CE1BD9"/>
    <w:rsid w:val="00CE5AD6"/>
    <w:rsid w:val="00CE5DC2"/>
    <w:rsid w:val="00CF0A21"/>
    <w:rsid w:val="00CF507E"/>
    <w:rsid w:val="00CF731D"/>
    <w:rsid w:val="00D04CF7"/>
    <w:rsid w:val="00D06E90"/>
    <w:rsid w:val="00D245FE"/>
    <w:rsid w:val="00D2604C"/>
    <w:rsid w:val="00D54CB9"/>
    <w:rsid w:val="00D57D78"/>
    <w:rsid w:val="00D770A6"/>
    <w:rsid w:val="00D81423"/>
    <w:rsid w:val="00DC0F3B"/>
    <w:rsid w:val="00DC59F7"/>
    <w:rsid w:val="00DE5AD4"/>
    <w:rsid w:val="00E237CC"/>
    <w:rsid w:val="00E37E66"/>
    <w:rsid w:val="00E42A3C"/>
    <w:rsid w:val="00E44657"/>
    <w:rsid w:val="00E5714C"/>
    <w:rsid w:val="00E57ED6"/>
    <w:rsid w:val="00E625AD"/>
    <w:rsid w:val="00E63D87"/>
    <w:rsid w:val="00E87646"/>
    <w:rsid w:val="00E92832"/>
    <w:rsid w:val="00EA1D6D"/>
    <w:rsid w:val="00EA6EA2"/>
    <w:rsid w:val="00EB0277"/>
    <w:rsid w:val="00EC333A"/>
    <w:rsid w:val="00EC63EC"/>
    <w:rsid w:val="00ED12A4"/>
    <w:rsid w:val="00EE1075"/>
    <w:rsid w:val="00EE16BD"/>
    <w:rsid w:val="00F04335"/>
    <w:rsid w:val="00F25EBE"/>
    <w:rsid w:val="00F31ED2"/>
    <w:rsid w:val="00F40C05"/>
    <w:rsid w:val="00F4387F"/>
    <w:rsid w:val="00F4529F"/>
    <w:rsid w:val="00F46B17"/>
    <w:rsid w:val="00F70DC9"/>
    <w:rsid w:val="00F71615"/>
    <w:rsid w:val="00F7392A"/>
    <w:rsid w:val="00F74907"/>
    <w:rsid w:val="00F75B28"/>
    <w:rsid w:val="00F7649F"/>
    <w:rsid w:val="00F8393F"/>
    <w:rsid w:val="00F85F95"/>
    <w:rsid w:val="00F906BD"/>
    <w:rsid w:val="00F9737E"/>
    <w:rsid w:val="00FB3363"/>
    <w:rsid w:val="00FB4D3D"/>
    <w:rsid w:val="00FB6D3D"/>
    <w:rsid w:val="00FC0060"/>
    <w:rsid w:val="00FC19AA"/>
    <w:rsid w:val="00FC5BFB"/>
    <w:rsid w:val="00FD318B"/>
    <w:rsid w:val="00FD337E"/>
    <w:rsid w:val="00FD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4A7"/>
    <w:pPr>
      <w:tabs>
        <w:tab w:val="center" w:pos="4320"/>
        <w:tab w:val="right" w:pos="8640"/>
      </w:tabs>
    </w:pPr>
  </w:style>
  <w:style w:type="character" w:customStyle="1" w:styleId="HeaderChar">
    <w:name w:val="Header Char"/>
    <w:basedOn w:val="DefaultParagraphFont"/>
    <w:link w:val="Header"/>
    <w:uiPriority w:val="99"/>
    <w:rsid w:val="00CD04A7"/>
    <w:rPr>
      <w:rFonts w:ascii="Times New Roman" w:eastAsia="Times New Roman" w:hAnsi="Times New Roman" w:cs="Times New Roman"/>
      <w:sz w:val="24"/>
      <w:szCs w:val="24"/>
    </w:rPr>
  </w:style>
  <w:style w:type="paragraph" w:styleId="NormalWeb">
    <w:name w:val="Normal (Web)"/>
    <w:basedOn w:val="Normal"/>
    <w:uiPriority w:val="99"/>
    <w:rsid w:val="00CD04A7"/>
    <w:pPr>
      <w:spacing w:before="100" w:beforeAutospacing="1" w:after="100" w:afterAutospacing="1"/>
    </w:pPr>
  </w:style>
  <w:style w:type="paragraph" w:styleId="Footer">
    <w:name w:val="footer"/>
    <w:basedOn w:val="Normal"/>
    <w:link w:val="FooterChar"/>
    <w:uiPriority w:val="99"/>
    <w:rsid w:val="00CD04A7"/>
    <w:pPr>
      <w:tabs>
        <w:tab w:val="center" w:pos="4320"/>
        <w:tab w:val="right" w:pos="8640"/>
      </w:tabs>
    </w:pPr>
  </w:style>
  <w:style w:type="character" w:customStyle="1" w:styleId="FooterChar">
    <w:name w:val="Footer Char"/>
    <w:basedOn w:val="DefaultParagraphFont"/>
    <w:link w:val="Footer"/>
    <w:uiPriority w:val="99"/>
    <w:rsid w:val="00CD04A7"/>
    <w:rPr>
      <w:rFonts w:ascii="Times New Roman" w:eastAsia="Times New Roman" w:hAnsi="Times New Roman" w:cs="Times New Roman"/>
      <w:sz w:val="24"/>
      <w:szCs w:val="24"/>
    </w:rPr>
  </w:style>
  <w:style w:type="character" w:styleId="PageNumber">
    <w:name w:val="page number"/>
    <w:basedOn w:val="DefaultParagraphFont"/>
    <w:rsid w:val="00CD04A7"/>
  </w:style>
  <w:style w:type="paragraph" w:styleId="ListParagraph">
    <w:name w:val="List Paragraph"/>
    <w:basedOn w:val="Normal"/>
    <w:uiPriority w:val="34"/>
    <w:qFormat/>
    <w:rsid w:val="00CD04A7"/>
    <w:pPr>
      <w:ind w:left="720"/>
    </w:pPr>
  </w:style>
  <w:style w:type="character" w:styleId="Hyperlink">
    <w:name w:val="Hyperlink"/>
    <w:basedOn w:val="DefaultParagraphFont"/>
    <w:rsid w:val="00CD04A7"/>
    <w:rPr>
      <w:color w:val="0000FF"/>
      <w:u w:val="single"/>
    </w:rPr>
  </w:style>
  <w:style w:type="character" w:styleId="CommentReference">
    <w:name w:val="annotation reference"/>
    <w:basedOn w:val="DefaultParagraphFont"/>
    <w:rsid w:val="00CD04A7"/>
    <w:rPr>
      <w:sz w:val="16"/>
      <w:szCs w:val="16"/>
    </w:rPr>
  </w:style>
  <w:style w:type="paragraph" w:styleId="CommentText">
    <w:name w:val="annotation text"/>
    <w:basedOn w:val="Normal"/>
    <w:link w:val="CommentTextChar"/>
    <w:rsid w:val="00CD04A7"/>
    <w:rPr>
      <w:sz w:val="20"/>
      <w:szCs w:val="20"/>
    </w:rPr>
  </w:style>
  <w:style w:type="character" w:customStyle="1" w:styleId="CommentTextChar">
    <w:name w:val="Comment Text Char"/>
    <w:basedOn w:val="DefaultParagraphFont"/>
    <w:link w:val="CommentText"/>
    <w:rsid w:val="00CD0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04A7"/>
    <w:rPr>
      <w:rFonts w:ascii="Tahoma" w:hAnsi="Tahoma" w:cs="Tahoma"/>
      <w:sz w:val="16"/>
      <w:szCs w:val="16"/>
    </w:rPr>
  </w:style>
  <w:style w:type="character" w:customStyle="1" w:styleId="BalloonTextChar">
    <w:name w:val="Balloon Text Char"/>
    <w:basedOn w:val="DefaultParagraphFont"/>
    <w:link w:val="BalloonText"/>
    <w:uiPriority w:val="99"/>
    <w:semiHidden/>
    <w:rsid w:val="00CD04A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519D3"/>
    <w:rPr>
      <w:color w:val="800080" w:themeColor="followedHyperlink"/>
      <w:u w:val="single"/>
    </w:rPr>
  </w:style>
  <w:style w:type="paragraph" w:customStyle="1" w:styleId="Default">
    <w:name w:val="Default"/>
    <w:rsid w:val="00BE363E"/>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8841A4"/>
    <w:rPr>
      <w:b/>
      <w:bCs/>
    </w:rPr>
  </w:style>
  <w:style w:type="character" w:customStyle="1" w:styleId="CommentSubjectChar">
    <w:name w:val="Comment Subject Char"/>
    <w:basedOn w:val="CommentTextChar"/>
    <w:link w:val="CommentSubject"/>
    <w:uiPriority w:val="99"/>
    <w:semiHidden/>
    <w:rsid w:val="008841A4"/>
    <w:rPr>
      <w:b/>
      <w:bCs/>
    </w:rPr>
  </w:style>
  <w:style w:type="paragraph" w:styleId="NoSpacing">
    <w:name w:val="No Spacing"/>
    <w:link w:val="NoSpacingChar"/>
    <w:uiPriority w:val="1"/>
    <w:qFormat/>
    <w:rsid w:val="001D5BA0"/>
    <w:pPr>
      <w:spacing w:after="0" w:line="240" w:lineRule="auto"/>
    </w:pPr>
    <w:rPr>
      <w:rFonts w:eastAsiaTheme="minorEastAsia"/>
    </w:rPr>
  </w:style>
  <w:style w:type="character" w:customStyle="1" w:styleId="NoSpacingChar">
    <w:name w:val="No Spacing Char"/>
    <w:basedOn w:val="DefaultParagraphFont"/>
    <w:link w:val="NoSpacing"/>
    <w:uiPriority w:val="1"/>
    <w:rsid w:val="001D5BA0"/>
    <w:rPr>
      <w:rFonts w:eastAsiaTheme="minorEastAsia"/>
    </w:rPr>
  </w:style>
</w:styles>
</file>

<file path=word/webSettings.xml><?xml version="1.0" encoding="utf-8"?>
<w:webSettings xmlns:r="http://schemas.openxmlformats.org/officeDocument/2006/relationships" xmlns:w="http://schemas.openxmlformats.org/wordprocessingml/2006/main">
  <w:divs>
    <w:div w:id="1050420506">
      <w:bodyDiv w:val="1"/>
      <w:marLeft w:val="0"/>
      <w:marRight w:val="0"/>
      <w:marTop w:val="0"/>
      <w:marBottom w:val="0"/>
      <w:divBdr>
        <w:top w:val="none" w:sz="0" w:space="0" w:color="auto"/>
        <w:left w:val="none" w:sz="0" w:space="0" w:color="auto"/>
        <w:bottom w:val="none" w:sz="0" w:space="0" w:color="auto"/>
        <w:right w:val="none" w:sz="0" w:space="0" w:color="auto"/>
      </w:divBdr>
    </w:div>
    <w:div w:id="1249731512">
      <w:bodyDiv w:val="1"/>
      <w:marLeft w:val="0"/>
      <w:marRight w:val="0"/>
      <w:marTop w:val="0"/>
      <w:marBottom w:val="0"/>
      <w:divBdr>
        <w:top w:val="none" w:sz="0" w:space="0" w:color="auto"/>
        <w:left w:val="none" w:sz="0" w:space="0" w:color="auto"/>
        <w:bottom w:val="none" w:sz="0" w:space="0" w:color="auto"/>
        <w:right w:val="none" w:sz="0" w:space="0" w:color="auto"/>
      </w:divBdr>
    </w:div>
    <w:div w:id="17286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mm.nlm.gov/pag.htm" TargetMode="External"/><Relationship Id="rId18" Type="http://schemas.openxmlformats.org/officeDocument/2006/relationships/hyperlink" Target="http://www.naccho.org/topics/emergency/radnuc/upload/Natl-Response-Framework-ESF-08.pdf" TargetMode="External"/><Relationship Id="rId26" Type="http://schemas.openxmlformats.org/officeDocument/2006/relationships/hyperlink" Target="http://www.naccho.org/topics/emergency/radnuc/upload/Health-Assessment-Form-for-Shelter-Residents.pdf" TargetMode="External"/><Relationship Id="rId39" Type="http://schemas.openxmlformats.org/officeDocument/2006/relationships/hyperlink" Target="http://www.naccho.org/topics/emergency/radnuc/upload/Report-Radiation-Professionals-in-MRC.pdf" TargetMode="External"/><Relationship Id="rId21" Type="http://schemas.openxmlformats.org/officeDocument/2006/relationships/hyperlink" Target="http://apc.naccho.org/Products/APC20101007/Pages/Overview.aspx" TargetMode="External"/><Relationship Id="rId34" Type="http://schemas.openxmlformats.org/officeDocument/2006/relationships/hyperlink" Target="http://www.orau.gov/rsb/vcrc" TargetMode="External"/><Relationship Id="rId42" Type="http://schemas.openxmlformats.org/officeDocument/2006/relationships/hyperlink" Target="http://www.cdc.gov/biomonitoring/pdf/ShippingInstructionsFlowChart.pdf" TargetMode="External"/><Relationship Id="rId47" Type="http://schemas.openxmlformats.org/officeDocument/2006/relationships/hyperlink" Target="http://www.emergency.cdc.gov/firsthours/resources/messagetemplate.asp" TargetMode="External"/><Relationship Id="rId50" Type="http://schemas.openxmlformats.org/officeDocument/2006/relationships/hyperlink" Target="http://www.bt.cdc.gov/firsthours/dirtybomb/video.asp" TargetMode="External"/><Relationship Id="rId55" Type="http://schemas.openxmlformats.org/officeDocument/2006/relationships/hyperlink" Target="http://www.bt.cdc.gov/radiation/prussianblue.asp" TargetMode="External"/><Relationship Id="rId63" Type="http://schemas.openxmlformats.org/officeDocument/2006/relationships/hyperlink" Target="http://www.naccho.org/topics/emergency/radnuc/upload/Population-Monitoring-Guide.pdf" TargetMode="External"/><Relationship Id="rId68" Type="http://schemas.openxmlformats.org/officeDocument/2006/relationships/hyperlink" Target="http://apc.naccho.org" TargetMode="External"/><Relationship Id="rId76" Type="http://schemas.openxmlformats.org/officeDocument/2006/relationships/hyperlink" Target="http://apc.naccho.org/Products/APC20102219/Pages/Overview.aspx" TargetMode="External"/><Relationship Id="rId84" Type="http://schemas.openxmlformats.org/officeDocument/2006/relationships/hyperlink" Target="http://www.crcpd.org/" TargetMode="External"/><Relationship Id="rId89" Type="http://schemas.openxmlformats.org/officeDocument/2006/relationships/hyperlink" Target="http://www.nnsa.doe.gov/" TargetMode="External"/><Relationship Id="rId7" Type="http://schemas.openxmlformats.org/officeDocument/2006/relationships/endnotes" Target="endnotes.xml"/><Relationship Id="rId71" Type="http://schemas.openxmlformats.org/officeDocument/2006/relationships/hyperlink" Target="http://apc.naccho.org/Products/APC20071159/Pages/Overview.asp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au.gov/rsb/vcrc/help.html" TargetMode="External"/><Relationship Id="rId29" Type="http://schemas.openxmlformats.org/officeDocument/2006/relationships/hyperlink" Target="http://www.naccho.org/topics/emergency/radnuc/upload/EpidemiologyLabPrioritizationTool.doc" TargetMode="External"/><Relationship Id="rId11" Type="http://schemas.openxmlformats.org/officeDocument/2006/relationships/footer" Target="footer2.xml"/><Relationship Id="rId24" Type="http://schemas.openxmlformats.org/officeDocument/2006/relationships/hyperlink" Target="http://www.remm.nlm.gov/deceased.htm" TargetMode="External"/><Relationship Id="rId32" Type="http://schemas.openxmlformats.org/officeDocument/2006/relationships/hyperlink" Target="http://nnsa.energy.gov/aboutus/ourprograms/emergencyoperationscounterterrorism/respondingtoemergencies/consequencemanagem-1" TargetMode="External"/><Relationship Id="rId37" Type="http://schemas.openxmlformats.org/officeDocument/2006/relationships/hyperlink" Target="http://www.naccho.org/topics/emergency/radnuc/upload/GMDetectorJobAid.pdf" TargetMode="External"/><Relationship Id="rId40" Type="http://schemas.openxmlformats.org/officeDocument/2006/relationships/hyperlink" Target="http://www.naccho.org/topics/emergency/radnuc/upload/CRC-Registration-Form.doc" TargetMode="External"/><Relationship Id="rId45" Type="http://schemas.openxmlformats.org/officeDocument/2006/relationships/hyperlink" Target="http://www.remm.nlm.gov/followup_1.pdf" TargetMode="External"/><Relationship Id="rId53" Type="http://schemas.openxmlformats.org/officeDocument/2006/relationships/hyperlink" Target="http://www.bt.cdc.gov/radiation/contamination.asp" TargetMode="External"/><Relationship Id="rId58" Type="http://schemas.openxmlformats.org/officeDocument/2006/relationships/hyperlink" Target="http://www.naccho.org/topics/emergency/radnuc/upload/NRC-dirty-bombs-bg.pdf" TargetMode="External"/><Relationship Id="rId66" Type="http://schemas.openxmlformats.org/officeDocument/2006/relationships/hyperlink" Target="http://www.fda.gov/downloads/MedicalDevices/DeviceRegulationandGuidance/GuidanceDocuments/UCM094513.pdf" TargetMode="External"/><Relationship Id="rId74" Type="http://schemas.openxmlformats.org/officeDocument/2006/relationships/hyperlink" Target="http://apc.naccho.org/Products/APC20091572/Pages/Overview.aspx" TargetMode="External"/><Relationship Id="rId79" Type="http://schemas.openxmlformats.org/officeDocument/2006/relationships/hyperlink" Target="http://www.dhs.gov" TargetMode="External"/><Relationship Id="rId87" Type="http://schemas.openxmlformats.org/officeDocument/2006/relationships/hyperlink" Target="http://emergency.cdc.gov/radiation/" TargetMode="External"/><Relationship Id="rId5" Type="http://schemas.openxmlformats.org/officeDocument/2006/relationships/webSettings" Target="webSettings.xml"/><Relationship Id="rId61" Type="http://schemas.openxmlformats.org/officeDocument/2006/relationships/hyperlink" Target="http://www.orau.gov/rsb/vcrc" TargetMode="External"/><Relationship Id="rId82" Type="http://schemas.openxmlformats.org/officeDocument/2006/relationships/hyperlink" Target="http://www.nrc.gov" TargetMode="External"/><Relationship Id="rId90" Type="http://schemas.openxmlformats.org/officeDocument/2006/relationships/hyperlink" Target="mailto:jmcmorrow@naccho.org" TargetMode="External"/><Relationship Id="rId19" Type="http://schemas.openxmlformats.org/officeDocument/2006/relationships/hyperlink" Target="http://www.remm.nlm.gov/newptinteract.htm" TargetMode="External"/><Relationship Id="rId14" Type="http://schemas.openxmlformats.org/officeDocument/2006/relationships/hyperlink" Target="http://www.remm.nlm.gov/zones_radincident.htm" TargetMode="External"/><Relationship Id="rId22" Type="http://schemas.openxmlformats.org/officeDocument/2006/relationships/hyperlink" Target="http://www.remm.nlm.gov/zones_radincident.htm" TargetMode="External"/><Relationship Id="rId27" Type="http://schemas.openxmlformats.org/officeDocument/2006/relationships/hyperlink" Target="http://www.ada.gov/pcatoolkit/chap7shelterchk.htm" TargetMode="External"/><Relationship Id="rId30" Type="http://schemas.openxmlformats.org/officeDocument/2006/relationships/hyperlink" Target="http://www.naccho.org/topics/emergency/radnuc/upload/Environmental_Health_Emergency_Response_Guide.pdf" TargetMode="External"/><Relationship Id="rId35" Type="http://schemas.openxmlformats.org/officeDocument/2006/relationships/hyperlink" Target="http://www.naccho.org/topics/emergency/radnuc/upload/Report-Radiation-Professionals-in-MRC.pdf" TargetMode="External"/><Relationship Id="rId43" Type="http://schemas.openxmlformats.org/officeDocument/2006/relationships/hyperlink" Target="http://www.cdc.gov/biomonitoring/pdf/ShippingManifest.pdf" TargetMode="External"/><Relationship Id="rId48" Type="http://schemas.openxmlformats.org/officeDocument/2006/relationships/hyperlink" Target="http://www.bt.cdc.gov/firsthours/dirtybomb/messages.asp" TargetMode="External"/><Relationship Id="rId56" Type="http://schemas.openxmlformats.org/officeDocument/2006/relationships/hyperlink" Target="http://www.bt.cdc.gov/radiation/dtpa.asp" TargetMode="External"/><Relationship Id="rId64" Type="http://schemas.openxmlformats.org/officeDocument/2006/relationships/hyperlink" Target="http://www.naccho.org/topics/emergency/radnuc/upload/PlanningGuidanceforResponsetoaNuclearDetonation.pdf" TargetMode="External"/><Relationship Id="rId69" Type="http://schemas.openxmlformats.org/officeDocument/2006/relationships/hyperlink" Target="http://apc.naccho.org/Products/APC20071158/Pages/Overview.aspx" TargetMode="External"/><Relationship Id="rId77" Type="http://schemas.openxmlformats.org/officeDocument/2006/relationships/hyperlink" Target="http://apc.naccho.org/Products/APC20071160/Pages/Overview.aspx" TargetMode="External"/><Relationship Id="rId8" Type="http://schemas.openxmlformats.org/officeDocument/2006/relationships/image" Target="media/image1.jpeg"/><Relationship Id="rId51" Type="http://schemas.openxmlformats.org/officeDocument/2006/relationships/hyperlink" Target="http://www.bt.cdc.gov/radiation/shelter.asp" TargetMode="External"/><Relationship Id="rId72" Type="http://schemas.openxmlformats.org/officeDocument/2006/relationships/hyperlink" Target="http://apc.naccho.org/Products/APC2005105/Pages/Overview.aspx" TargetMode="External"/><Relationship Id="rId80" Type="http://schemas.openxmlformats.org/officeDocument/2006/relationships/hyperlink" Target="http://www.energy.gov/" TargetMode="External"/><Relationship Id="rId85" Type="http://schemas.openxmlformats.org/officeDocument/2006/relationships/hyperlink" Target="http://orise.orau.gov/react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emm.nlm.gov/dictionary.htm" TargetMode="External"/><Relationship Id="rId17" Type="http://schemas.openxmlformats.org/officeDocument/2006/relationships/hyperlink" Target="http://www.naccho.org/topics/emergency/radnuc/upload/Nuclear-Radiological-Incident-Annex-2.pdf" TargetMode="External"/><Relationship Id="rId25" Type="http://schemas.openxmlformats.org/officeDocument/2006/relationships/hyperlink" Target="http://www.naccho.org/topics/emergency/radnuc/upload/Environmental-Health-Assessment-Form-for-Shelters.pdf" TargetMode="External"/><Relationship Id="rId33" Type="http://schemas.openxmlformats.org/officeDocument/2006/relationships/hyperlink" Target="http://www.naccho.org/topics/emergency/radnuc/upload/Population-Monitoring-Guide.pdf" TargetMode="External"/><Relationship Id="rId38" Type="http://schemas.openxmlformats.org/officeDocument/2006/relationships/hyperlink" Target="http://www.naccho.org/topics/emergency/radnuc/upload/PortalMonitorJobAid.pdf" TargetMode="External"/><Relationship Id="rId46" Type="http://schemas.openxmlformats.org/officeDocument/2006/relationships/hyperlink" Target="http://www.naccho.org/topics/emergency/radnuc/upload/PlanningGuidanceforResponsetoaNuclearDetonation.pdf" TargetMode="External"/><Relationship Id="rId59" Type="http://schemas.openxmlformats.org/officeDocument/2006/relationships/hyperlink" Target="http://www.naccho.org/topics/emergency/radnuc/upload/Nuclear-Radiological-Incident-Annex-2.pdf" TargetMode="External"/><Relationship Id="rId67" Type="http://schemas.openxmlformats.org/officeDocument/2006/relationships/hyperlink" Target="http://www.naccho.org/topics/emergency/radnuc/upload/DMPHParticle_localplanning.pdf" TargetMode="External"/><Relationship Id="rId20" Type="http://schemas.openxmlformats.org/officeDocument/2006/relationships/hyperlink" Target="http://www.naccho.org/topics/emergency/radnuc/upload/Medical-Countermeasures.pdf" TargetMode="External"/><Relationship Id="rId41" Type="http://schemas.openxmlformats.org/officeDocument/2006/relationships/hyperlink" Target="http://emergency.cdc.gov/radiation/pdf/UrineCollectionFlowChart.pdf" TargetMode="External"/><Relationship Id="rId54" Type="http://schemas.openxmlformats.org/officeDocument/2006/relationships/hyperlink" Target="http://www.bt.cdc.gov/radiation/ki.asp" TargetMode="External"/><Relationship Id="rId62" Type="http://schemas.openxmlformats.org/officeDocument/2006/relationships/hyperlink" Target="http://www.naccho.org/topics/emergency/radnuc/upload/CRCPD-First-Responder-Handbook-for-RDD.pdf" TargetMode="External"/><Relationship Id="rId70" Type="http://schemas.openxmlformats.org/officeDocument/2006/relationships/hyperlink" Target="http://apc.naccho.org/Products/APC20101007/Pages/Overview.aspx" TargetMode="External"/><Relationship Id="rId75" Type="http://schemas.openxmlformats.org/officeDocument/2006/relationships/hyperlink" Target="http://apc.naccho.org/Products/APC2005272/Pages/Overview.aspx" TargetMode="External"/><Relationship Id="rId83" Type="http://schemas.openxmlformats.org/officeDocument/2006/relationships/hyperlink" Target="http://www.fema.gov" TargetMode="External"/><Relationship Id="rId88" Type="http://schemas.openxmlformats.org/officeDocument/2006/relationships/hyperlink" Target="http://www.tsa.gov/public/"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skupien\AppData\Roaming\Microsoft\Word\www.remm.nlm.gov\" TargetMode="External"/><Relationship Id="rId23" Type="http://schemas.openxmlformats.org/officeDocument/2006/relationships/hyperlink" Target="http://www.remm.nlm.gov/radiation_ppe.htm" TargetMode="External"/><Relationship Id="rId28" Type="http://schemas.openxmlformats.org/officeDocument/2006/relationships/hyperlink" Target="http://www.naccho.org/topics/emergency/radnuc/upload/EpidemiologyLabPrioritizationTool.doc" TargetMode="External"/><Relationship Id="rId36" Type="http://schemas.openxmlformats.org/officeDocument/2006/relationships/hyperlink" Target="http://www.naccho.org/topics/emergency/radnuc/upload/Population-Monitoring-Guide.pdf" TargetMode="External"/><Relationship Id="rId49" Type="http://schemas.openxmlformats.org/officeDocument/2006/relationships/hyperlink" Target="http://www.bt.cdc.gov/firsthours/dirtybomb/radio.asp" TargetMode="External"/><Relationship Id="rId57" Type="http://schemas.openxmlformats.org/officeDocument/2006/relationships/hyperlink" Target="http://www.bt.cdc.gov/radiation/neupogenfacts.asp" TargetMode="External"/><Relationship Id="rId10" Type="http://schemas.openxmlformats.org/officeDocument/2006/relationships/footer" Target="footer1.xml"/><Relationship Id="rId31" Type="http://schemas.openxmlformats.org/officeDocument/2006/relationships/hyperlink" Target="http://www.crcpd.org/ATeam/Ateam.htm" TargetMode="External"/><Relationship Id="rId44" Type="http://schemas.openxmlformats.org/officeDocument/2006/relationships/hyperlink" Target="http://www2a.cdc.gov/TCEOnline/registration/detailpage.asp?res_id=2490" TargetMode="External"/><Relationship Id="rId52" Type="http://schemas.openxmlformats.org/officeDocument/2006/relationships/hyperlink" Target="http://www.bt.cdc.gov/radiation/evacuation.asp" TargetMode="External"/><Relationship Id="rId60" Type="http://schemas.openxmlformats.org/officeDocument/2006/relationships/hyperlink" Target="http://www.phe.gov/Preparedness/planning/playbooks/rdd/Pages/default.aspx" TargetMode="External"/><Relationship Id="rId65" Type="http://schemas.openxmlformats.org/officeDocument/2006/relationships/hyperlink" Target="http://www.naccho.org/topics/emergency/radnuc/upload/NYS-DOH-Radiation-Training.pdf" TargetMode="External"/><Relationship Id="rId73" Type="http://schemas.openxmlformats.org/officeDocument/2006/relationships/hyperlink" Target="http://apc.naccho.org/Products/APC20081552/Pages/Overview.aspx" TargetMode="External"/><Relationship Id="rId78" Type="http://schemas.openxmlformats.org/officeDocument/2006/relationships/hyperlink" Target="http://www.remm.nlm.gov" TargetMode="External"/><Relationship Id="rId81" Type="http://schemas.openxmlformats.org/officeDocument/2006/relationships/hyperlink" Target="http://www.epa.gov" TargetMode="External"/><Relationship Id="rId86" Type="http://schemas.openxmlformats.org/officeDocument/2006/relationships/hyperlink" Target="http://www.fbi.gov" TargetMode="External"/><Relationship Id="rId4" Type="http://schemas.openxmlformats.org/officeDocument/2006/relationships/settings" Target="settings.xml"/><Relationship Id="rId9" Type="http://schemas.openxmlformats.org/officeDocument/2006/relationships/hyperlink" Target="http://www.naccho.org/topics/emergency/radnuc/upload/Nuclear-Radiological-Incident-Annex-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1CD3-B3EC-4815-B8EF-F0B95CC1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[LHD name] Public Health Radiological Response Annex</vt:lpstr>
    </vt:vector>
  </TitlesOfParts>
  <Company>National Association of county and city health officials</Company>
  <LinksUpToDate>false</LinksUpToDate>
  <CharactersWithSpaces>30903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 name] Public Health Radiological Response Annex</dc:title>
  <dc:subject>Draft Planning Template</dc:subject>
  <dc:creator>JMCMorrow</dc:creator>
  <cp:lastModifiedBy>igoldstein</cp:lastModifiedBy>
  <cp:revision>2</cp:revision>
  <cp:lastPrinted>2011-05-24T14:09:00Z</cp:lastPrinted>
  <dcterms:created xsi:type="dcterms:W3CDTF">2011-07-29T15:03:00Z</dcterms:created>
  <dcterms:modified xsi:type="dcterms:W3CDTF">2011-07-29T15:03:00Z</dcterms:modified>
</cp:coreProperties>
</file>